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E48" w:rsidRPr="00047787" w:rsidRDefault="00426E48" w:rsidP="009F770B">
      <w:pPr>
        <w:spacing w:after="0" w:line="240" w:lineRule="auto"/>
        <w:rPr>
          <w:rFonts w:ascii="Arial" w:hAnsi="Arial" w:cs="Arial"/>
        </w:rPr>
      </w:pPr>
    </w:p>
    <w:p w:rsidR="00E11894" w:rsidRPr="00047787" w:rsidRDefault="00E11894" w:rsidP="009F770B">
      <w:pPr>
        <w:spacing w:after="0" w:line="240" w:lineRule="auto"/>
        <w:jc w:val="center"/>
        <w:rPr>
          <w:rFonts w:ascii="Arial" w:hAnsi="Arial" w:cs="Arial"/>
        </w:rPr>
      </w:pPr>
      <w:r w:rsidRPr="00047787">
        <w:rPr>
          <w:rFonts w:ascii="Arial" w:hAnsi="Arial" w:cs="Arial"/>
        </w:rPr>
        <w:t>Shared Governance 12/14/12</w:t>
      </w:r>
    </w:p>
    <w:p w:rsidR="00E11894" w:rsidRPr="00047787" w:rsidRDefault="00E11894" w:rsidP="009F770B">
      <w:pPr>
        <w:spacing w:after="0" w:line="240" w:lineRule="auto"/>
        <w:jc w:val="center"/>
        <w:rPr>
          <w:rFonts w:ascii="Arial" w:hAnsi="Arial" w:cs="Arial"/>
        </w:rPr>
      </w:pPr>
      <w:r w:rsidRPr="00047787">
        <w:rPr>
          <w:rFonts w:ascii="Arial" w:hAnsi="Arial" w:cs="Arial"/>
        </w:rPr>
        <w:t>Decision making framework</w:t>
      </w:r>
    </w:p>
    <w:p w:rsidR="00E11894" w:rsidRPr="00047787" w:rsidRDefault="00E11894" w:rsidP="009F770B">
      <w:pPr>
        <w:spacing w:after="0" w:line="240" w:lineRule="auto"/>
        <w:rPr>
          <w:rFonts w:ascii="Arial" w:hAnsi="Arial" w:cs="Arial"/>
        </w:rPr>
      </w:pPr>
    </w:p>
    <w:p w:rsidR="006420E8" w:rsidRPr="00047787" w:rsidRDefault="006420E8" w:rsidP="009F770B">
      <w:pPr>
        <w:spacing w:after="0" w:line="240" w:lineRule="auto"/>
        <w:rPr>
          <w:rFonts w:ascii="Arial" w:hAnsi="Arial" w:cs="Arial"/>
        </w:rPr>
      </w:pPr>
      <w:r w:rsidRPr="00047787">
        <w:rPr>
          <w:rFonts w:ascii="Arial" w:hAnsi="Arial" w:cs="Arial"/>
        </w:rPr>
        <w:t>By December 14, 2012 PC will have a final draft of shared governance definition and shared understanding of the responsibilities incumbent upon an organization in decision-making, culture and communication.</w:t>
      </w:r>
    </w:p>
    <w:p w:rsidR="00AD5C5A" w:rsidRPr="00047787" w:rsidRDefault="00AD5C5A" w:rsidP="009F770B">
      <w:pPr>
        <w:spacing w:after="0" w:line="240" w:lineRule="auto"/>
        <w:rPr>
          <w:rFonts w:ascii="Arial" w:hAnsi="Arial" w:cs="Arial"/>
          <w:lang w:val="en"/>
        </w:rPr>
      </w:pPr>
    </w:p>
    <w:tbl>
      <w:tblPr>
        <w:tblStyle w:val="TableGrid"/>
        <w:tblpPr w:leftFromText="180" w:rightFromText="180" w:vertAnchor="text" w:horzAnchor="margin" w:tblpY="-50"/>
        <w:tblW w:w="0" w:type="auto"/>
        <w:tblLook w:val="04A0" w:firstRow="1" w:lastRow="0" w:firstColumn="1" w:lastColumn="0" w:noHBand="0" w:noVBand="1"/>
      </w:tblPr>
      <w:tblGrid>
        <w:gridCol w:w="13428"/>
      </w:tblGrid>
      <w:tr w:rsidR="008D2152" w:rsidRPr="00047787" w:rsidTr="00E55A6B">
        <w:tc>
          <w:tcPr>
            <w:tcW w:w="13428" w:type="dxa"/>
            <w:shd w:val="clear" w:color="auto" w:fill="C00000"/>
          </w:tcPr>
          <w:p w:rsidR="008D2152" w:rsidRPr="00047787" w:rsidRDefault="008D2152" w:rsidP="009F770B">
            <w:pPr>
              <w:jc w:val="center"/>
              <w:rPr>
                <w:rFonts w:ascii="Arial" w:hAnsi="Arial" w:cs="Arial"/>
                <w:b/>
                <w:sz w:val="28"/>
                <w:szCs w:val="28"/>
              </w:rPr>
            </w:pPr>
            <w:r w:rsidRPr="00047787">
              <w:rPr>
                <w:rFonts w:ascii="Arial" w:hAnsi="Arial" w:cs="Arial"/>
                <w:b/>
                <w:sz w:val="28"/>
                <w:szCs w:val="28"/>
              </w:rPr>
              <w:t>Board Policy GBB Shared Governance</w:t>
            </w:r>
          </w:p>
        </w:tc>
      </w:tr>
      <w:tr w:rsidR="008D2152" w:rsidRPr="00047787" w:rsidTr="00E55A6B">
        <w:tc>
          <w:tcPr>
            <w:tcW w:w="13428" w:type="dxa"/>
          </w:tcPr>
          <w:p w:rsidR="008D2152" w:rsidRPr="00047787" w:rsidRDefault="008D2152" w:rsidP="009F770B">
            <w:pPr>
              <w:autoSpaceDE w:val="0"/>
              <w:autoSpaceDN w:val="0"/>
              <w:adjustRightInd w:val="0"/>
              <w:rPr>
                <w:rFonts w:ascii="Arial" w:hAnsi="Arial" w:cs="Arial"/>
              </w:rPr>
            </w:pPr>
            <w:r w:rsidRPr="00047787">
              <w:rPr>
                <w:rFonts w:ascii="Arial" w:hAnsi="Arial" w:cs="Arial"/>
              </w:rPr>
              <w:t xml:space="preserve">The concept of shared governance is to provide staff and student involvement in decision  </w:t>
            </w:r>
          </w:p>
          <w:p w:rsidR="008D2152" w:rsidRPr="00047787" w:rsidRDefault="008D2152" w:rsidP="009F770B">
            <w:pPr>
              <w:autoSpaceDE w:val="0"/>
              <w:autoSpaceDN w:val="0"/>
              <w:adjustRightInd w:val="0"/>
              <w:rPr>
                <w:rFonts w:ascii="Arial" w:hAnsi="Arial" w:cs="Arial"/>
              </w:rPr>
            </w:pPr>
            <w:r w:rsidRPr="00047787">
              <w:rPr>
                <w:rFonts w:ascii="Arial" w:hAnsi="Arial" w:cs="Arial"/>
              </w:rPr>
              <w:t>making in a climate of mutual trust and respect</w:t>
            </w:r>
          </w:p>
        </w:tc>
      </w:tr>
      <w:tr w:rsidR="008D2152" w:rsidRPr="00047787" w:rsidTr="00D81F88">
        <w:tc>
          <w:tcPr>
            <w:tcW w:w="13428" w:type="dxa"/>
            <w:shd w:val="clear" w:color="auto" w:fill="auto"/>
          </w:tcPr>
          <w:p w:rsidR="008D2152" w:rsidRPr="00047787" w:rsidRDefault="008D2152" w:rsidP="009F770B">
            <w:pPr>
              <w:rPr>
                <w:rFonts w:ascii="Arial" w:hAnsi="Arial" w:cs="Arial"/>
                <w:b/>
              </w:rPr>
            </w:pPr>
            <w:r w:rsidRPr="00047787">
              <w:rPr>
                <w:rFonts w:ascii="Arial" w:hAnsi="Arial" w:cs="Arial"/>
                <w:b/>
              </w:rPr>
              <w:t xml:space="preserve">The benefits of shared governance </w:t>
            </w:r>
          </w:p>
        </w:tc>
      </w:tr>
      <w:tr w:rsidR="008D2152" w:rsidRPr="00047787" w:rsidTr="00E55A6B">
        <w:tc>
          <w:tcPr>
            <w:tcW w:w="13428" w:type="dxa"/>
          </w:tcPr>
          <w:p w:rsidR="008D2152" w:rsidRPr="00047787" w:rsidRDefault="008D2152" w:rsidP="009F770B">
            <w:pPr>
              <w:pStyle w:val="ListParagraph"/>
              <w:numPr>
                <w:ilvl w:val="0"/>
                <w:numId w:val="2"/>
              </w:numPr>
              <w:autoSpaceDE w:val="0"/>
              <w:autoSpaceDN w:val="0"/>
              <w:adjustRightInd w:val="0"/>
              <w:rPr>
                <w:rFonts w:ascii="Arial" w:hAnsi="Arial" w:cs="Arial"/>
              </w:rPr>
            </w:pPr>
            <w:r w:rsidRPr="00047787">
              <w:rPr>
                <w:rFonts w:ascii="Arial" w:hAnsi="Arial" w:cs="Arial"/>
              </w:rPr>
              <w:t>The expertise, insight and analytical skills from a broader base of individuals throughout the organization;</w:t>
            </w:r>
          </w:p>
          <w:p w:rsidR="008D2152" w:rsidRPr="00047787" w:rsidRDefault="008D2152" w:rsidP="009F770B">
            <w:pPr>
              <w:pStyle w:val="ListParagraph"/>
              <w:numPr>
                <w:ilvl w:val="0"/>
                <w:numId w:val="2"/>
              </w:numPr>
              <w:autoSpaceDE w:val="0"/>
              <w:autoSpaceDN w:val="0"/>
              <w:adjustRightInd w:val="0"/>
              <w:rPr>
                <w:rFonts w:ascii="Arial" w:hAnsi="Arial" w:cs="Arial"/>
              </w:rPr>
            </w:pPr>
            <w:r w:rsidRPr="00047787">
              <w:rPr>
                <w:rFonts w:ascii="Arial" w:hAnsi="Arial" w:cs="Arial"/>
              </w:rPr>
              <w:t>A greater identification with decisions and therefore greater commitment to their implementation;</w:t>
            </w:r>
          </w:p>
          <w:p w:rsidR="008D2152" w:rsidRPr="00047787" w:rsidRDefault="008D2152" w:rsidP="009F770B">
            <w:pPr>
              <w:pStyle w:val="ListParagraph"/>
              <w:numPr>
                <w:ilvl w:val="0"/>
                <w:numId w:val="2"/>
              </w:numPr>
              <w:autoSpaceDE w:val="0"/>
              <w:autoSpaceDN w:val="0"/>
              <w:adjustRightInd w:val="0"/>
              <w:rPr>
                <w:rFonts w:ascii="Arial" w:hAnsi="Arial" w:cs="Arial"/>
              </w:rPr>
            </w:pPr>
            <w:r w:rsidRPr="00047787">
              <w:rPr>
                <w:rFonts w:ascii="Arial" w:hAnsi="Arial" w:cs="Arial"/>
              </w:rPr>
              <w:t>A broader perspective of College objectives and of the ways to achieve them;</w:t>
            </w:r>
          </w:p>
          <w:p w:rsidR="008D2152" w:rsidRPr="00047787" w:rsidRDefault="008D2152" w:rsidP="009F770B">
            <w:pPr>
              <w:pStyle w:val="ListParagraph"/>
              <w:numPr>
                <w:ilvl w:val="0"/>
                <w:numId w:val="2"/>
              </w:numPr>
              <w:autoSpaceDE w:val="0"/>
              <w:autoSpaceDN w:val="0"/>
              <w:adjustRightInd w:val="0"/>
              <w:rPr>
                <w:rFonts w:ascii="Arial" w:hAnsi="Arial" w:cs="Arial"/>
              </w:rPr>
            </w:pPr>
            <w:r w:rsidRPr="00047787">
              <w:rPr>
                <w:rFonts w:ascii="Arial" w:hAnsi="Arial" w:cs="Arial"/>
              </w:rPr>
              <w:t>The promotion of cooperation, mutual understanding, team identity and coordination;</w:t>
            </w:r>
          </w:p>
          <w:p w:rsidR="008D2152" w:rsidRPr="00047787" w:rsidRDefault="008D2152" w:rsidP="009F770B">
            <w:pPr>
              <w:pStyle w:val="ListParagraph"/>
              <w:numPr>
                <w:ilvl w:val="0"/>
                <w:numId w:val="2"/>
              </w:numPr>
              <w:autoSpaceDE w:val="0"/>
              <w:autoSpaceDN w:val="0"/>
              <w:adjustRightInd w:val="0"/>
              <w:rPr>
                <w:rFonts w:ascii="Arial" w:hAnsi="Arial" w:cs="Arial"/>
              </w:rPr>
            </w:pPr>
            <w:r w:rsidRPr="00047787">
              <w:rPr>
                <w:rFonts w:ascii="Arial" w:hAnsi="Arial" w:cs="Arial"/>
              </w:rPr>
              <w:t>Increased opportunities for conflict resolution through consultation and consensus building;</w:t>
            </w:r>
          </w:p>
          <w:p w:rsidR="008D2152" w:rsidRPr="00047787" w:rsidRDefault="008D2152" w:rsidP="009F770B">
            <w:pPr>
              <w:pStyle w:val="ListParagraph"/>
              <w:numPr>
                <w:ilvl w:val="0"/>
                <w:numId w:val="2"/>
              </w:numPr>
              <w:autoSpaceDE w:val="0"/>
              <w:autoSpaceDN w:val="0"/>
              <w:adjustRightInd w:val="0"/>
              <w:rPr>
                <w:rFonts w:ascii="Arial" w:hAnsi="Arial" w:cs="Arial"/>
              </w:rPr>
            </w:pPr>
            <w:r w:rsidRPr="00047787">
              <w:rPr>
                <w:rFonts w:ascii="Arial" w:hAnsi="Arial" w:cs="Arial"/>
              </w:rPr>
              <w:t>A greater understanding and acceptance of decisions.</w:t>
            </w:r>
          </w:p>
        </w:tc>
      </w:tr>
      <w:tr w:rsidR="008D2152" w:rsidRPr="00047787" w:rsidTr="00E55A6B">
        <w:tc>
          <w:tcPr>
            <w:tcW w:w="13428" w:type="dxa"/>
            <w:shd w:val="clear" w:color="auto" w:fill="C00000"/>
          </w:tcPr>
          <w:p w:rsidR="008D2152" w:rsidRPr="00047787" w:rsidRDefault="008D2152" w:rsidP="009F770B">
            <w:pPr>
              <w:autoSpaceDE w:val="0"/>
              <w:autoSpaceDN w:val="0"/>
              <w:adjustRightInd w:val="0"/>
              <w:rPr>
                <w:rFonts w:ascii="Arial" w:hAnsi="Arial" w:cs="Arial"/>
                <w:b/>
                <w:sz w:val="28"/>
                <w:szCs w:val="28"/>
              </w:rPr>
            </w:pPr>
            <w:r w:rsidRPr="00047787">
              <w:rPr>
                <w:rFonts w:ascii="Arial" w:hAnsi="Arial" w:cs="Arial"/>
                <w:b/>
                <w:sz w:val="28"/>
                <w:szCs w:val="28"/>
              </w:rPr>
              <w:t>The President and Presidents’ Council oversees the development of guidelines as needed for the implementation of shared governance.</w:t>
            </w:r>
          </w:p>
        </w:tc>
      </w:tr>
      <w:tr w:rsidR="008D2152" w:rsidRPr="008D2152" w:rsidTr="00E55A6B">
        <w:tc>
          <w:tcPr>
            <w:tcW w:w="13428" w:type="dxa"/>
            <w:shd w:val="clear" w:color="auto" w:fill="auto"/>
          </w:tcPr>
          <w:p w:rsidR="008D2152" w:rsidRPr="008D2152" w:rsidRDefault="008D2152" w:rsidP="009F770B">
            <w:pPr>
              <w:autoSpaceDE w:val="0"/>
              <w:autoSpaceDN w:val="0"/>
              <w:adjustRightInd w:val="0"/>
              <w:rPr>
                <w:rFonts w:ascii="Arial" w:hAnsi="Arial" w:cs="Arial"/>
              </w:rPr>
            </w:pPr>
            <w:r w:rsidRPr="008D2152">
              <w:rPr>
                <w:rFonts w:ascii="Arial" w:hAnsi="Arial" w:cs="Arial"/>
              </w:rPr>
              <w:t>Definitions and guidelines on implementing shared governance. The following matrix allows for Presidents’ Council to see the current guidelines, expectations and implementation of shared governance through articulated in Visions to Reality next to the December 4</w:t>
            </w:r>
            <w:r w:rsidRPr="008D2152">
              <w:rPr>
                <w:rFonts w:ascii="Arial" w:hAnsi="Arial" w:cs="Arial"/>
                <w:vertAlign w:val="superscript"/>
              </w:rPr>
              <w:t>th</w:t>
            </w:r>
            <w:r w:rsidRPr="008D2152">
              <w:rPr>
                <w:rFonts w:ascii="Arial" w:hAnsi="Arial" w:cs="Arial"/>
              </w:rPr>
              <w:t xml:space="preserve"> discussion, the literature review and draft themes and the 2008-09 Presidents’ Council proceedings addressing shared governance. </w:t>
            </w:r>
          </w:p>
        </w:tc>
      </w:tr>
    </w:tbl>
    <w:p w:rsidR="00E11894" w:rsidRPr="00047787" w:rsidRDefault="00E11894" w:rsidP="009F770B">
      <w:pPr>
        <w:spacing w:after="0" w:line="240" w:lineRule="auto"/>
        <w:rPr>
          <w:rFonts w:ascii="Arial" w:hAnsi="Arial" w:cs="Arial"/>
        </w:rPr>
      </w:pPr>
    </w:p>
    <w:p w:rsidR="008D2152" w:rsidRDefault="008D2152" w:rsidP="009F770B">
      <w:r>
        <w:br w:type="page"/>
      </w:r>
    </w:p>
    <w:tbl>
      <w:tblPr>
        <w:tblStyle w:val="TableGrid"/>
        <w:tblpPr w:leftFromText="180" w:rightFromText="180" w:vertAnchor="text" w:horzAnchor="margin" w:tblpY="-50"/>
        <w:tblW w:w="0" w:type="auto"/>
        <w:tblLook w:val="00A0" w:firstRow="1" w:lastRow="0" w:firstColumn="1" w:lastColumn="0" w:noHBand="0" w:noVBand="0"/>
      </w:tblPr>
      <w:tblGrid>
        <w:gridCol w:w="3252"/>
        <w:gridCol w:w="4430"/>
        <w:gridCol w:w="3177"/>
        <w:gridCol w:w="3177"/>
      </w:tblGrid>
      <w:tr w:rsidR="008D2152" w:rsidRPr="00047787" w:rsidTr="00640757">
        <w:tc>
          <w:tcPr>
            <w:tcW w:w="3252" w:type="dxa"/>
            <w:shd w:val="clear" w:color="auto" w:fill="C00000"/>
            <w:vAlign w:val="center"/>
          </w:tcPr>
          <w:p w:rsidR="004B5DEE" w:rsidRPr="00D81F88" w:rsidRDefault="004B5DEE" w:rsidP="00640757">
            <w:pPr>
              <w:autoSpaceDE w:val="0"/>
              <w:autoSpaceDN w:val="0"/>
              <w:adjustRightInd w:val="0"/>
              <w:jc w:val="center"/>
              <w:rPr>
                <w:rFonts w:ascii="Arial" w:hAnsi="Arial" w:cs="Arial"/>
                <w:b/>
                <w:sz w:val="24"/>
                <w:szCs w:val="24"/>
              </w:rPr>
            </w:pPr>
            <w:r w:rsidRPr="00D81F88">
              <w:rPr>
                <w:rFonts w:ascii="Arial" w:hAnsi="Arial" w:cs="Arial"/>
                <w:b/>
                <w:sz w:val="24"/>
                <w:szCs w:val="24"/>
              </w:rPr>
              <w:lastRenderedPageBreak/>
              <w:t>Visions to Reality</w:t>
            </w:r>
          </w:p>
        </w:tc>
        <w:tc>
          <w:tcPr>
            <w:tcW w:w="4430" w:type="dxa"/>
            <w:shd w:val="clear" w:color="auto" w:fill="C00000"/>
            <w:vAlign w:val="center"/>
          </w:tcPr>
          <w:p w:rsidR="00640757" w:rsidRPr="00D81F88" w:rsidRDefault="00640757" w:rsidP="00640757">
            <w:pPr>
              <w:jc w:val="center"/>
              <w:rPr>
                <w:rFonts w:ascii="Arial" w:hAnsi="Arial" w:cs="Arial"/>
                <w:b/>
                <w:sz w:val="24"/>
                <w:szCs w:val="24"/>
              </w:rPr>
            </w:pPr>
          </w:p>
          <w:p w:rsidR="00640757" w:rsidRPr="00D81F88" w:rsidRDefault="00640757" w:rsidP="00640757">
            <w:pPr>
              <w:jc w:val="center"/>
              <w:rPr>
                <w:rFonts w:ascii="Arial" w:hAnsi="Arial" w:cs="Arial"/>
                <w:b/>
                <w:sz w:val="24"/>
                <w:szCs w:val="24"/>
              </w:rPr>
            </w:pPr>
            <w:r w:rsidRPr="00D81F88">
              <w:rPr>
                <w:rFonts w:ascii="Arial" w:hAnsi="Arial" w:cs="Arial"/>
                <w:b/>
                <w:sz w:val="24"/>
                <w:szCs w:val="24"/>
              </w:rPr>
              <w:t>Presidents’ Council 1</w:t>
            </w:r>
            <w:r w:rsidRPr="00D81F88">
              <w:rPr>
                <w:rFonts w:ascii="Arial" w:hAnsi="Arial" w:cs="Arial"/>
                <w:b/>
                <w:sz w:val="24"/>
                <w:szCs w:val="24"/>
                <w:vertAlign w:val="superscript"/>
              </w:rPr>
              <w:t>st</w:t>
            </w:r>
            <w:r w:rsidRPr="00D81F88">
              <w:rPr>
                <w:rFonts w:ascii="Arial" w:hAnsi="Arial" w:cs="Arial"/>
                <w:b/>
                <w:sz w:val="24"/>
                <w:szCs w:val="24"/>
              </w:rPr>
              <w:t xml:space="preserve"> Draft 12/4</w:t>
            </w:r>
            <w:r w:rsidRPr="00D81F88">
              <w:rPr>
                <w:rFonts w:ascii="Arial" w:hAnsi="Arial" w:cs="Arial"/>
                <w:b/>
                <w:sz w:val="24"/>
                <w:szCs w:val="24"/>
              </w:rPr>
              <w:t xml:space="preserve"> </w:t>
            </w:r>
            <w:proofErr w:type="spellStart"/>
            <w:r w:rsidRPr="00D81F88">
              <w:rPr>
                <w:rFonts w:ascii="Arial" w:hAnsi="Arial" w:cs="Arial"/>
                <w:b/>
                <w:sz w:val="24"/>
                <w:szCs w:val="24"/>
              </w:rPr>
              <w:t>Modifcations</w:t>
            </w:r>
            <w:proofErr w:type="spellEnd"/>
            <w:r w:rsidRPr="00D81F88">
              <w:rPr>
                <w:rFonts w:ascii="Arial" w:hAnsi="Arial" w:cs="Arial"/>
                <w:b/>
                <w:sz w:val="24"/>
                <w:szCs w:val="24"/>
              </w:rPr>
              <w:t xml:space="preserve"> Based on Discussion</w:t>
            </w:r>
          </w:p>
          <w:p w:rsidR="004B5DEE" w:rsidRPr="00D81F88" w:rsidRDefault="004B5DEE" w:rsidP="00640757">
            <w:pPr>
              <w:jc w:val="center"/>
              <w:rPr>
                <w:rFonts w:ascii="Arial" w:hAnsi="Arial" w:cs="Arial"/>
                <w:b/>
                <w:sz w:val="24"/>
                <w:szCs w:val="24"/>
              </w:rPr>
            </w:pPr>
            <w:r w:rsidRPr="00D81F88">
              <w:rPr>
                <w:rFonts w:ascii="Arial" w:hAnsi="Arial" w:cs="Arial"/>
                <w:b/>
                <w:sz w:val="24"/>
                <w:szCs w:val="24"/>
              </w:rPr>
              <w:t>Implementing Boa</w:t>
            </w:r>
            <w:r w:rsidR="00640757" w:rsidRPr="00D81F88">
              <w:rPr>
                <w:rFonts w:ascii="Arial" w:hAnsi="Arial" w:cs="Arial"/>
                <w:b/>
                <w:sz w:val="24"/>
                <w:szCs w:val="24"/>
              </w:rPr>
              <w:t>rd Policy GBB Shared Governance</w:t>
            </w:r>
          </w:p>
        </w:tc>
        <w:tc>
          <w:tcPr>
            <w:tcW w:w="3177" w:type="dxa"/>
            <w:shd w:val="clear" w:color="auto" w:fill="C00000"/>
            <w:vAlign w:val="center"/>
          </w:tcPr>
          <w:p w:rsidR="00640757" w:rsidRPr="00D81F88" w:rsidRDefault="00640757" w:rsidP="00640757">
            <w:pPr>
              <w:jc w:val="center"/>
              <w:rPr>
                <w:rFonts w:ascii="Arial" w:hAnsi="Arial" w:cs="Arial"/>
                <w:b/>
                <w:sz w:val="24"/>
                <w:szCs w:val="24"/>
              </w:rPr>
            </w:pPr>
            <w:r w:rsidRPr="00D81F88">
              <w:rPr>
                <w:rFonts w:ascii="Arial" w:hAnsi="Arial" w:cs="Arial"/>
                <w:b/>
                <w:sz w:val="24"/>
                <w:szCs w:val="24"/>
              </w:rPr>
              <w:t>Presidents’ Council 1</w:t>
            </w:r>
            <w:r w:rsidRPr="00D81F88">
              <w:rPr>
                <w:rFonts w:ascii="Arial" w:hAnsi="Arial" w:cs="Arial"/>
                <w:b/>
                <w:sz w:val="24"/>
                <w:szCs w:val="24"/>
                <w:vertAlign w:val="superscript"/>
              </w:rPr>
              <w:t>st</w:t>
            </w:r>
            <w:r w:rsidRPr="00D81F88">
              <w:rPr>
                <w:rFonts w:ascii="Arial" w:hAnsi="Arial" w:cs="Arial"/>
                <w:b/>
                <w:sz w:val="24"/>
                <w:szCs w:val="24"/>
              </w:rPr>
              <w:t xml:space="preserve"> Draft 12/4</w:t>
            </w:r>
          </w:p>
          <w:p w:rsidR="004B5DEE" w:rsidRPr="00D81F88" w:rsidRDefault="00640757" w:rsidP="00640757">
            <w:pPr>
              <w:jc w:val="center"/>
              <w:rPr>
                <w:rFonts w:ascii="Arial" w:hAnsi="Arial" w:cs="Arial"/>
                <w:b/>
                <w:sz w:val="24"/>
                <w:szCs w:val="24"/>
              </w:rPr>
            </w:pPr>
            <w:r w:rsidRPr="00D81F88">
              <w:rPr>
                <w:rFonts w:ascii="Arial" w:hAnsi="Arial" w:cs="Arial"/>
                <w:b/>
                <w:sz w:val="24"/>
                <w:szCs w:val="24"/>
              </w:rPr>
              <w:t>Implementing Board Policy GBB Shared Governance</w:t>
            </w:r>
          </w:p>
        </w:tc>
        <w:tc>
          <w:tcPr>
            <w:tcW w:w="3177" w:type="dxa"/>
            <w:shd w:val="clear" w:color="auto" w:fill="C00000"/>
            <w:vAlign w:val="center"/>
          </w:tcPr>
          <w:p w:rsidR="004B5DEE" w:rsidRPr="00D81F88" w:rsidRDefault="004B5DEE" w:rsidP="00640757">
            <w:pPr>
              <w:jc w:val="center"/>
              <w:rPr>
                <w:rFonts w:ascii="Arial" w:hAnsi="Arial" w:cs="Arial"/>
                <w:b/>
                <w:sz w:val="24"/>
                <w:szCs w:val="24"/>
              </w:rPr>
            </w:pPr>
            <w:r w:rsidRPr="00D81F88">
              <w:rPr>
                <w:rFonts w:ascii="Arial" w:hAnsi="Arial" w:cs="Arial"/>
                <w:b/>
                <w:sz w:val="24"/>
                <w:szCs w:val="24"/>
              </w:rPr>
              <w:t>2008-09</w:t>
            </w:r>
            <w:r w:rsidR="00C34AFB" w:rsidRPr="00D81F88">
              <w:rPr>
                <w:rFonts w:ascii="Arial" w:hAnsi="Arial" w:cs="Arial"/>
                <w:b/>
                <w:sz w:val="24"/>
                <w:szCs w:val="24"/>
              </w:rPr>
              <w:t>/09-10</w:t>
            </w:r>
            <w:r w:rsidRPr="00D81F88">
              <w:rPr>
                <w:rFonts w:ascii="Arial" w:hAnsi="Arial" w:cs="Arial"/>
                <w:b/>
                <w:sz w:val="24"/>
                <w:szCs w:val="24"/>
              </w:rPr>
              <w:t xml:space="preserve"> Presidents’ Council proceedings</w:t>
            </w:r>
            <w:r w:rsidR="003830A7" w:rsidRPr="00D81F88">
              <w:rPr>
                <w:rFonts w:ascii="Arial" w:hAnsi="Arial" w:cs="Arial"/>
                <w:b/>
                <w:sz w:val="24"/>
                <w:szCs w:val="24"/>
              </w:rPr>
              <w:t xml:space="preserve"> on Shared Governance</w:t>
            </w:r>
          </w:p>
        </w:tc>
      </w:tr>
      <w:tr w:rsidR="00640757" w:rsidRPr="00047787" w:rsidTr="00D81F88">
        <w:tc>
          <w:tcPr>
            <w:tcW w:w="14036" w:type="dxa"/>
            <w:gridSpan w:val="4"/>
            <w:shd w:val="clear" w:color="auto" w:fill="4F81BD" w:themeFill="accent1"/>
            <w:vAlign w:val="center"/>
          </w:tcPr>
          <w:p w:rsidR="00640757" w:rsidRPr="00D81F88" w:rsidRDefault="00640757" w:rsidP="009F770B">
            <w:pPr>
              <w:rPr>
                <w:rFonts w:ascii="Arial" w:hAnsi="Arial" w:cs="Arial"/>
                <w:b/>
              </w:rPr>
            </w:pPr>
            <w:r w:rsidRPr="00AE2C70">
              <w:rPr>
                <w:rFonts w:ascii="Arial" w:hAnsi="Arial" w:cs="Arial"/>
                <w:b/>
                <w:color w:val="FFFFFF" w:themeColor="background1"/>
              </w:rPr>
              <w:t xml:space="preserve">The following columns serve to cross reference sources used in the conversation and decision-making process related to </w:t>
            </w:r>
            <w:proofErr w:type="gramStart"/>
            <w:r w:rsidRPr="00AE2C70">
              <w:rPr>
                <w:rFonts w:ascii="Arial" w:hAnsi="Arial" w:cs="Arial"/>
                <w:b/>
                <w:color w:val="FFFFFF" w:themeColor="background1"/>
              </w:rPr>
              <w:t>shared</w:t>
            </w:r>
            <w:proofErr w:type="gramEnd"/>
            <w:r w:rsidRPr="00AE2C70">
              <w:rPr>
                <w:rFonts w:ascii="Arial" w:hAnsi="Arial" w:cs="Arial"/>
                <w:b/>
                <w:color w:val="FFFFFF" w:themeColor="background1"/>
              </w:rPr>
              <w:t xml:space="preserve"> go</w:t>
            </w:r>
            <w:r w:rsidR="00AF5EB7" w:rsidRPr="00AE2C70">
              <w:rPr>
                <w:rFonts w:ascii="Arial" w:hAnsi="Arial" w:cs="Arial"/>
                <w:b/>
                <w:color w:val="FFFFFF" w:themeColor="background1"/>
              </w:rPr>
              <w:t>vernance.</w:t>
            </w:r>
          </w:p>
        </w:tc>
      </w:tr>
      <w:tr w:rsidR="008D2152" w:rsidRPr="00047787" w:rsidTr="00640757">
        <w:tc>
          <w:tcPr>
            <w:tcW w:w="3252" w:type="dxa"/>
            <w:shd w:val="clear" w:color="auto" w:fill="C00000"/>
            <w:vAlign w:val="center"/>
          </w:tcPr>
          <w:p w:rsidR="008D2152" w:rsidRPr="00D81F88" w:rsidRDefault="008D2152" w:rsidP="00640757">
            <w:pPr>
              <w:autoSpaceDE w:val="0"/>
              <w:autoSpaceDN w:val="0"/>
              <w:adjustRightInd w:val="0"/>
              <w:jc w:val="center"/>
              <w:rPr>
                <w:rFonts w:ascii="Arial" w:hAnsi="Arial" w:cs="Arial"/>
                <w:b/>
                <w:color w:val="FFFFFF" w:themeColor="background1"/>
                <w:sz w:val="24"/>
                <w:szCs w:val="24"/>
              </w:rPr>
            </w:pPr>
            <w:r w:rsidRPr="00D81F88">
              <w:rPr>
                <w:rFonts w:ascii="Arial" w:hAnsi="Arial" w:cs="Arial"/>
                <w:b/>
                <w:color w:val="FFFFFF" w:themeColor="background1"/>
                <w:sz w:val="24"/>
                <w:szCs w:val="24"/>
              </w:rPr>
              <w:t>Operational/implementing definition of Shared Governance</w:t>
            </w:r>
          </w:p>
        </w:tc>
        <w:tc>
          <w:tcPr>
            <w:tcW w:w="4430" w:type="dxa"/>
            <w:shd w:val="clear" w:color="auto" w:fill="C00000"/>
            <w:vAlign w:val="center"/>
          </w:tcPr>
          <w:p w:rsidR="008D2152" w:rsidRPr="00D81F88" w:rsidRDefault="008D2152" w:rsidP="00640757">
            <w:pPr>
              <w:jc w:val="center"/>
              <w:rPr>
                <w:b/>
                <w:color w:val="FFFFFF" w:themeColor="background1"/>
                <w:sz w:val="24"/>
                <w:szCs w:val="24"/>
              </w:rPr>
            </w:pPr>
            <w:r w:rsidRPr="00D81F88">
              <w:rPr>
                <w:rFonts w:ascii="Arial" w:hAnsi="Arial" w:cs="Arial"/>
                <w:b/>
                <w:color w:val="FFFFFF" w:themeColor="background1"/>
                <w:sz w:val="24"/>
                <w:szCs w:val="24"/>
              </w:rPr>
              <w:t>Operational/implementing definition of Shared Governance</w:t>
            </w:r>
          </w:p>
        </w:tc>
        <w:tc>
          <w:tcPr>
            <w:tcW w:w="3177" w:type="dxa"/>
            <w:shd w:val="clear" w:color="auto" w:fill="C00000"/>
            <w:vAlign w:val="center"/>
          </w:tcPr>
          <w:p w:rsidR="008D2152" w:rsidRPr="00D81F88" w:rsidRDefault="008D2152" w:rsidP="00640757">
            <w:pPr>
              <w:jc w:val="center"/>
              <w:rPr>
                <w:b/>
                <w:color w:val="FFFFFF" w:themeColor="background1"/>
                <w:sz w:val="24"/>
                <w:szCs w:val="24"/>
              </w:rPr>
            </w:pPr>
            <w:r w:rsidRPr="00D81F88">
              <w:rPr>
                <w:rFonts w:ascii="Arial" w:hAnsi="Arial" w:cs="Arial"/>
                <w:b/>
                <w:color w:val="FFFFFF" w:themeColor="background1"/>
                <w:sz w:val="24"/>
                <w:szCs w:val="24"/>
              </w:rPr>
              <w:t>Operational/implementing definition of Shared Governance</w:t>
            </w:r>
          </w:p>
        </w:tc>
        <w:tc>
          <w:tcPr>
            <w:tcW w:w="3177" w:type="dxa"/>
            <w:shd w:val="clear" w:color="auto" w:fill="C00000"/>
            <w:vAlign w:val="center"/>
          </w:tcPr>
          <w:p w:rsidR="008D2152" w:rsidRPr="00D81F88" w:rsidRDefault="008D2152" w:rsidP="00640757">
            <w:pPr>
              <w:jc w:val="center"/>
              <w:rPr>
                <w:b/>
                <w:color w:val="FFFFFF" w:themeColor="background1"/>
                <w:sz w:val="24"/>
                <w:szCs w:val="24"/>
              </w:rPr>
            </w:pPr>
            <w:r w:rsidRPr="00D81F88">
              <w:rPr>
                <w:rFonts w:ascii="Arial" w:hAnsi="Arial" w:cs="Arial"/>
                <w:b/>
                <w:color w:val="FFFFFF" w:themeColor="background1"/>
                <w:sz w:val="24"/>
                <w:szCs w:val="24"/>
              </w:rPr>
              <w:t>Operational/implementing definition of Shared Governance</w:t>
            </w:r>
          </w:p>
        </w:tc>
      </w:tr>
      <w:tr w:rsidR="009F770B" w:rsidRPr="00047787" w:rsidTr="00F143D5">
        <w:tc>
          <w:tcPr>
            <w:tcW w:w="3252" w:type="dxa"/>
          </w:tcPr>
          <w:p w:rsidR="004B5DEE" w:rsidRDefault="008D2152" w:rsidP="009F770B">
            <w:pPr>
              <w:autoSpaceDE w:val="0"/>
              <w:autoSpaceDN w:val="0"/>
              <w:adjustRightInd w:val="0"/>
              <w:rPr>
                <w:rFonts w:ascii="Arial" w:hAnsi="Arial" w:cs="Arial"/>
              </w:rPr>
            </w:pPr>
            <w:r>
              <w:rPr>
                <w:rFonts w:ascii="Arial" w:hAnsi="Arial" w:cs="Arial"/>
              </w:rPr>
              <w:t>Shared Governance is not a term used in Visions to Reality.</w:t>
            </w:r>
          </w:p>
          <w:p w:rsidR="00FD1C36" w:rsidRDefault="00FD1C36" w:rsidP="009F770B">
            <w:pPr>
              <w:autoSpaceDE w:val="0"/>
              <w:autoSpaceDN w:val="0"/>
              <w:adjustRightInd w:val="0"/>
              <w:rPr>
                <w:rFonts w:ascii="Arial" w:hAnsi="Arial" w:cs="Arial"/>
              </w:rPr>
            </w:pPr>
          </w:p>
          <w:p w:rsidR="00FD1C36" w:rsidRPr="00047787" w:rsidRDefault="00FD1C36" w:rsidP="009F770B">
            <w:pPr>
              <w:autoSpaceDE w:val="0"/>
              <w:autoSpaceDN w:val="0"/>
              <w:adjustRightInd w:val="0"/>
              <w:rPr>
                <w:rFonts w:ascii="Arial" w:hAnsi="Arial" w:cs="Arial"/>
              </w:rPr>
            </w:pPr>
            <w:r>
              <w:rPr>
                <w:rFonts w:ascii="Arial" w:hAnsi="Arial" w:cs="Arial"/>
              </w:rPr>
              <w:t>The focus is on decision-making and problem solving.</w:t>
            </w:r>
          </w:p>
        </w:tc>
        <w:tc>
          <w:tcPr>
            <w:tcW w:w="4430" w:type="dxa"/>
          </w:tcPr>
          <w:p w:rsidR="004B5DEE" w:rsidRPr="00047787" w:rsidRDefault="00AF5EB7" w:rsidP="009F770B">
            <w:pPr>
              <w:rPr>
                <w:rFonts w:ascii="Arial" w:hAnsi="Arial" w:cs="Arial"/>
              </w:rPr>
            </w:pPr>
            <w:r>
              <w:rPr>
                <w:rFonts w:ascii="Arial" w:hAnsi="Arial" w:cs="Arial"/>
                <w:i/>
              </w:rPr>
              <w:t xml:space="preserve">Draft: </w:t>
            </w:r>
            <w:r w:rsidR="004B5DEE" w:rsidRPr="00047787">
              <w:rPr>
                <w:rFonts w:ascii="Arial" w:hAnsi="Arial" w:cs="Arial"/>
              </w:rPr>
              <w:t xml:space="preserve">Shared governance is the set of practices under which students, staff and faculty participate with administration in significant decisions concerning the fulfillment of the college mission.  </w:t>
            </w:r>
          </w:p>
          <w:p w:rsidR="004B5DEE" w:rsidRPr="00047787" w:rsidRDefault="004B5DEE" w:rsidP="009F770B">
            <w:pPr>
              <w:rPr>
                <w:rFonts w:ascii="Arial" w:hAnsi="Arial" w:cs="Arial"/>
                <w:i/>
              </w:rPr>
            </w:pPr>
            <w:r w:rsidRPr="00047787">
              <w:rPr>
                <w:rFonts w:ascii="Arial" w:hAnsi="Arial" w:cs="Arial"/>
                <w:i/>
              </w:rPr>
              <w:t>Set of practices:</w:t>
            </w:r>
          </w:p>
          <w:p w:rsidR="004B5DEE" w:rsidRPr="00047787" w:rsidRDefault="004B5DEE" w:rsidP="009F770B">
            <w:pPr>
              <w:pStyle w:val="ListParagraph"/>
              <w:numPr>
                <w:ilvl w:val="0"/>
                <w:numId w:val="1"/>
              </w:numPr>
              <w:rPr>
                <w:rFonts w:ascii="Arial" w:hAnsi="Arial" w:cs="Arial"/>
                <w:i/>
              </w:rPr>
            </w:pPr>
            <w:r w:rsidRPr="00047787">
              <w:rPr>
                <w:rFonts w:ascii="Arial" w:hAnsi="Arial" w:cs="Arial"/>
                <w:i/>
              </w:rPr>
              <w:t>Transparency</w:t>
            </w:r>
          </w:p>
          <w:p w:rsidR="004B5DEE" w:rsidRPr="00047787" w:rsidRDefault="004B5DEE" w:rsidP="009F770B">
            <w:pPr>
              <w:pStyle w:val="ListParagraph"/>
              <w:numPr>
                <w:ilvl w:val="0"/>
                <w:numId w:val="1"/>
              </w:numPr>
              <w:rPr>
                <w:rFonts w:ascii="Arial" w:hAnsi="Arial" w:cs="Arial"/>
                <w:i/>
              </w:rPr>
            </w:pPr>
            <w:r w:rsidRPr="00047787">
              <w:rPr>
                <w:rFonts w:ascii="Arial" w:hAnsi="Arial" w:cs="Arial"/>
                <w:i/>
              </w:rPr>
              <w:t>Inclusiveness</w:t>
            </w:r>
          </w:p>
          <w:p w:rsidR="004B5DEE" w:rsidRPr="00047787" w:rsidRDefault="004B5DEE" w:rsidP="009F770B">
            <w:pPr>
              <w:pStyle w:val="ListParagraph"/>
              <w:numPr>
                <w:ilvl w:val="0"/>
                <w:numId w:val="1"/>
              </w:numPr>
              <w:rPr>
                <w:rFonts w:ascii="Arial" w:hAnsi="Arial" w:cs="Arial"/>
                <w:i/>
              </w:rPr>
            </w:pPr>
            <w:r w:rsidRPr="00047787">
              <w:rPr>
                <w:rFonts w:ascii="Arial" w:hAnsi="Arial" w:cs="Arial"/>
                <w:i/>
              </w:rPr>
              <w:t>Current policy is substantial</w:t>
            </w:r>
          </w:p>
          <w:p w:rsidR="004B5DEE" w:rsidRPr="00666A5D" w:rsidRDefault="004B5DEE" w:rsidP="009F770B">
            <w:pPr>
              <w:pStyle w:val="ListParagraph"/>
              <w:numPr>
                <w:ilvl w:val="0"/>
                <w:numId w:val="1"/>
              </w:numPr>
              <w:rPr>
                <w:rFonts w:ascii="Arial" w:hAnsi="Arial" w:cs="Arial"/>
                <w:i/>
              </w:rPr>
            </w:pPr>
            <w:r w:rsidRPr="00666A5D">
              <w:rPr>
                <w:rFonts w:ascii="Arial" w:hAnsi="Arial" w:cs="Arial"/>
                <w:i/>
              </w:rPr>
              <w:t>Communication</w:t>
            </w:r>
          </w:p>
          <w:p w:rsidR="004B5DEE" w:rsidRPr="00047787" w:rsidRDefault="004B5DEE" w:rsidP="009F770B">
            <w:pPr>
              <w:pStyle w:val="ListParagraph"/>
              <w:numPr>
                <w:ilvl w:val="0"/>
                <w:numId w:val="1"/>
              </w:numPr>
              <w:rPr>
                <w:rFonts w:ascii="Arial" w:hAnsi="Arial" w:cs="Arial"/>
                <w:i/>
              </w:rPr>
            </w:pPr>
            <w:r w:rsidRPr="00047787">
              <w:rPr>
                <w:rFonts w:ascii="Arial" w:hAnsi="Arial" w:cs="Arial"/>
                <w:i/>
              </w:rPr>
              <w:t>Responsibility of individual communication</w:t>
            </w:r>
          </w:p>
          <w:p w:rsidR="004B5DEE" w:rsidRPr="00047787" w:rsidRDefault="004B5DEE" w:rsidP="009F770B">
            <w:pPr>
              <w:pStyle w:val="ListParagraph"/>
              <w:numPr>
                <w:ilvl w:val="0"/>
                <w:numId w:val="1"/>
              </w:numPr>
              <w:rPr>
                <w:rFonts w:ascii="Arial" w:hAnsi="Arial" w:cs="Arial"/>
                <w:i/>
              </w:rPr>
            </w:pPr>
            <w:r w:rsidRPr="00047787">
              <w:rPr>
                <w:rFonts w:ascii="Arial" w:hAnsi="Arial" w:cs="Arial"/>
                <w:i/>
              </w:rPr>
              <w:t>Seek differing viewpoints (not necessarily align with you)</w:t>
            </w:r>
          </w:p>
          <w:p w:rsidR="004B5DEE" w:rsidRPr="00047787" w:rsidRDefault="004B5DEE" w:rsidP="009F770B">
            <w:pPr>
              <w:pStyle w:val="ListParagraph"/>
              <w:numPr>
                <w:ilvl w:val="0"/>
                <w:numId w:val="1"/>
              </w:numPr>
              <w:rPr>
                <w:rFonts w:ascii="Arial" w:hAnsi="Arial" w:cs="Arial"/>
                <w:i/>
              </w:rPr>
            </w:pPr>
            <w:r w:rsidRPr="00047787">
              <w:rPr>
                <w:rFonts w:ascii="Arial" w:hAnsi="Arial" w:cs="Arial"/>
                <w:i/>
              </w:rPr>
              <w:t>Cultural alignment</w:t>
            </w:r>
          </w:p>
          <w:p w:rsidR="004B5DEE" w:rsidRPr="00047787" w:rsidRDefault="004B5DEE" w:rsidP="009F770B">
            <w:pPr>
              <w:pStyle w:val="ListParagraph"/>
              <w:numPr>
                <w:ilvl w:val="0"/>
                <w:numId w:val="1"/>
              </w:numPr>
              <w:rPr>
                <w:rFonts w:ascii="Arial" w:hAnsi="Arial" w:cs="Arial"/>
                <w:i/>
              </w:rPr>
            </w:pPr>
            <w:r w:rsidRPr="00047787">
              <w:rPr>
                <w:rFonts w:ascii="Arial" w:hAnsi="Arial" w:cs="Arial"/>
                <w:i/>
              </w:rPr>
              <w:t>Practice of thinking globally</w:t>
            </w:r>
          </w:p>
          <w:p w:rsidR="004B5DEE" w:rsidRPr="00047787" w:rsidRDefault="004B5DEE" w:rsidP="009F770B">
            <w:pPr>
              <w:pStyle w:val="ListParagraph"/>
              <w:numPr>
                <w:ilvl w:val="0"/>
                <w:numId w:val="1"/>
              </w:numPr>
              <w:rPr>
                <w:rFonts w:ascii="Arial" w:hAnsi="Arial" w:cs="Arial"/>
                <w:i/>
              </w:rPr>
            </w:pPr>
            <w:r w:rsidRPr="00047787">
              <w:rPr>
                <w:rFonts w:ascii="Arial" w:hAnsi="Arial" w:cs="Arial"/>
                <w:i/>
              </w:rPr>
              <w:t>Best interest of the group</w:t>
            </w:r>
          </w:p>
          <w:p w:rsidR="004B5DEE" w:rsidRPr="00D81F88" w:rsidRDefault="004B5DEE" w:rsidP="00AF5EB7">
            <w:pPr>
              <w:pStyle w:val="ListParagraph"/>
              <w:numPr>
                <w:ilvl w:val="0"/>
                <w:numId w:val="1"/>
              </w:numPr>
              <w:rPr>
                <w:rFonts w:ascii="Arial" w:hAnsi="Arial" w:cs="Arial"/>
                <w:b/>
              </w:rPr>
            </w:pPr>
            <w:r w:rsidRPr="00666A5D">
              <w:rPr>
                <w:rFonts w:ascii="Arial" w:hAnsi="Arial" w:cs="Arial"/>
                <w:i/>
              </w:rPr>
              <w:t>Common ground being the students and the institution</w:t>
            </w:r>
          </w:p>
          <w:p w:rsidR="00D81F88" w:rsidRDefault="00D81F88" w:rsidP="00D81F88">
            <w:pPr>
              <w:rPr>
                <w:rFonts w:ascii="Arial" w:hAnsi="Arial" w:cs="Arial"/>
                <w:b/>
              </w:rPr>
            </w:pPr>
          </w:p>
          <w:p w:rsidR="00D81F88" w:rsidRDefault="00D81F88" w:rsidP="00D81F88">
            <w:pPr>
              <w:rPr>
                <w:rFonts w:ascii="Arial" w:hAnsi="Arial" w:cs="Arial"/>
                <w:b/>
              </w:rPr>
            </w:pPr>
          </w:p>
          <w:p w:rsidR="00D81F88" w:rsidRDefault="00D81F88" w:rsidP="00D81F88">
            <w:pPr>
              <w:rPr>
                <w:rFonts w:ascii="Arial" w:hAnsi="Arial" w:cs="Arial"/>
                <w:b/>
              </w:rPr>
            </w:pPr>
          </w:p>
          <w:p w:rsidR="00D81F88" w:rsidRDefault="00D81F88" w:rsidP="00D81F88">
            <w:pPr>
              <w:rPr>
                <w:rFonts w:ascii="Arial" w:hAnsi="Arial" w:cs="Arial"/>
                <w:b/>
              </w:rPr>
            </w:pPr>
          </w:p>
          <w:p w:rsidR="00D81F88" w:rsidRDefault="00D81F88" w:rsidP="00D81F88">
            <w:pPr>
              <w:rPr>
                <w:rFonts w:ascii="Arial" w:hAnsi="Arial" w:cs="Arial"/>
                <w:b/>
              </w:rPr>
            </w:pPr>
          </w:p>
          <w:p w:rsidR="00D81F88" w:rsidRDefault="00D81F88" w:rsidP="00D81F88">
            <w:pPr>
              <w:rPr>
                <w:rFonts w:ascii="Arial" w:hAnsi="Arial" w:cs="Arial"/>
                <w:b/>
              </w:rPr>
            </w:pPr>
          </w:p>
          <w:p w:rsidR="00D81F88" w:rsidRDefault="00D81F88" w:rsidP="00D81F88">
            <w:pPr>
              <w:rPr>
                <w:rFonts w:ascii="Arial" w:hAnsi="Arial" w:cs="Arial"/>
                <w:b/>
              </w:rPr>
            </w:pPr>
          </w:p>
          <w:p w:rsidR="00D81F88" w:rsidRDefault="00D81F88" w:rsidP="00D81F88">
            <w:pPr>
              <w:rPr>
                <w:rFonts w:ascii="Arial" w:hAnsi="Arial" w:cs="Arial"/>
                <w:b/>
              </w:rPr>
            </w:pPr>
          </w:p>
          <w:p w:rsidR="00D81F88" w:rsidRDefault="00D81F88" w:rsidP="00D81F88">
            <w:pPr>
              <w:rPr>
                <w:rFonts w:ascii="Arial" w:hAnsi="Arial" w:cs="Arial"/>
                <w:b/>
              </w:rPr>
            </w:pPr>
          </w:p>
          <w:p w:rsidR="00D81F88" w:rsidRPr="00D81F88" w:rsidRDefault="00D81F88" w:rsidP="00D81F88">
            <w:pPr>
              <w:rPr>
                <w:rFonts w:ascii="Arial" w:hAnsi="Arial" w:cs="Arial"/>
                <w:b/>
              </w:rPr>
            </w:pPr>
          </w:p>
        </w:tc>
        <w:tc>
          <w:tcPr>
            <w:tcW w:w="3177" w:type="dxa"/>
          </w:tcPr>
          <w:p w:rsidR="004B5DEE" w:rsidRPr="00047787" w:rsidRDefault="004B5DEE" w:rsidP="009F770B">
            <w:pPr>
              <w:rPr>
                <w:rFonts w:ascii="Arial" w:hAnsi="Arial" w:cs="Arial"/>
              </w:rPr>
            </w:pPr>
            <w:r w:rsidRPr="00047787">
              <w:rPr>
                <w:rFonts w:ascii="Arial" w:hAnsi="Arial" w:cs="Arial"/>
              </w:rPr>
              <w:t>Shared governance is the principled use of power and influence to achieve the mission of the college.</w:t>
            </w:r>
          </w:p>
          <w:p w:rsidR="004B5DEE" w:rsidRPr="00047787" w:rsidRDefault="004B5DEE" w:rsidP="009F770B">
            <w:pPr>
              <w:rPr>
                <w:rFonts w:ascii="Arial" w:hAnsi="Arial" w:cs="Arial"/>
                <w:b/>
              </w:rPr>
            </w:pPr>
          </w:p>
          <w:p w:rsidR="004B5DEE" w:rsidRPr="00047787" w:rsidRDefault="004B5DEE" w:rsidP="009F770B">
            <w:pPr>
              <w:rPr>
                <w:rFonts w:ascii="Arial" w:hAnsi="Arial" w:cs="Arial"/>
              </w:rPr>
            </w:pPr>
            <w:r w:rsidRPr="00047787">
              <w:rPr>
                <w:rFonts w:ascii="Arial" w:hAnsi="Arial" w:cs="Arial"/>
              </w:rPr>
              <w:t xml:space="preserve">Shared Governance is </w:t>
            </w:r>
            <w:r w:rsidR="00D31344">
              <w:rPr>
                <w:rFonts w:ascii="Arial" w:hAnsi="Arial" w:cs="Arial"/>
              </w:rPr>
              <w:t>applied</w:t>
            </w:r>
            <w:r w:rsidRPr="00047787">
              <w:rPr>
                <w:rFonts w:ascii="Arial" w:hAnsi="Arial" w:cs="Arial"/>
              </w:rPr>
              <w:t xml:space="preserve"> through formulating and implementing meaningful ways to engage large numbers of people in the sharing process.</w:t>
            </w:r>
          </w:p>
          <w:p w:rsidR="004B5DEE" w:rsidRPr="00047787" w:rsidRDefault="004B5DEE" w:rsidP="009F770B">
            <w:pPr>
              <w:rPr>
                <w:rFonts w:ascii="Arial" w:hAnsi="Arial" w:cs="Arial"/>
                <w:b/>
              </w:rPr>
            </w:pPr>
          </w:p>
        </w:tc>
        <w:tc>
          <w:tcPr>
            <w:tcW w:w="3177" w:type="dxa"/>
          </w:tcPr>
          <w:p w:rsidR="00FC166F" w:rsidRPr="00047787" w:rsidRDefault="00FC166F" w:rsidP="009F770B">
            <w:pPr>
              <w:rPr>
                <w:rFonts w:ascii="Arial" w:hAnsi="Arial" w:cs="Arial"/>
              </w:rPr>
            </w:pPr>
            <w:r w:rsidRPr="00047787">
              <w:rPr>
                <w:rFonts w:ascii="Arial" w:hAnsi="Arial" w:cs="Arial"/>
              </w:rPr>
              <w:t>Shared governance requires frequent and thorough communication and involvement with students and staff.</w:t>
            </w:r>
          </w:p>
          <w:p w:rsidR="00FC166F" w:rsidRPr="00047787" w:rsidRDefault="00FC166F" w:rsidP="009F770B">
            <w:pPr>
              <w:rPr>
                <w:rFonts w:ascii="Arial" w:hAnsi="Arial" w:cs="Arial"/>
              </w:rPr>
            </w:pPr>
          </w:p>
          <w:p w:rsidR="00FC166F" w:rsidRPr="00047787" w:rsidRDefault="00FC166F" w:rsidP="009F770B">
            <w:pPr>
              <w:rPr>
                <w:rFonts w:ascii="Arial" w:hAnsi="Arial" w:cs="Arial"/>
              </w:rPr>
            </w:pPr>
            <w:r w:rsidRPr="00047787">
              <w:rPr>
                <w:rFonts w:ascii="Arial" w:hAnsi="Arial" w:cs="Arial"/>
              </w:rPr>
              <w:t>Effective shared governance requires a tolerance for and an ability to respectfully agree to disagree.</w:t>
            </w:r>
          </w:p>
          <w:p w:rsidR="00FC166F" w:rsidRPr="00047787" w:rsidRDefault="00FC166F" w:rsidP="009F770B">
            <w:pPr>
              <w:rPr>
                <w:rFonts w:ascii="Arial" w:hAnsi="Arial" w:cs="Arial"/>
              </w:rPr>
            </w:pPr>
          </w:p>
          <w:p w:rsidR="00FC166F" w:rsidRPr="00047787" w:rsidRDefault="00FC166F" w:rsidP="009F770B">
            <w:pPr>
              <w:rPr>
                <w:rFonts w:ascii="Arial" w:hAnsi="Arial" w:cs="Arial"/>
              </w:rPr>
            </w:pPr>
            <w:r w:rsidRPr="00047787">
              <w:rPr>
                <w:rFonts w:ascii="Arial" w:hAnsi="Arial" w:cs="Arial"/>
              </w:rPr>
              <w:t xml:space="preserve">Staff and student involvement will be enhanced if there is ‘buy-in’ upfront to goals and values.  </w:t>
            </w:r>
          </w:p>
          <w:p w:rsidR="00FC166F" w:rsidRPr="00047787" w:rsidRDefault="00FC166F" w:rsidP="009F770B">
            <w:pPr>
              <w:rPr>
                <w:rFonts w:ascii="Arial" w:hAnsi="Arial" w:cs="Arial"/>
              </w:rPr>
            </w:pPr>
          </w:p>
          <w:p w:rsidR="00FC166F" w:rsidRPr="00047787" w:rsidRDefault="00FC166F" w:rsidP="009F770B">
            <w:pPr>
              <w:rPr>
                <w:rFonts w:ascii="Arial" w:hAnsi="Arial" w:cs="Arial"/>
              </w:rPr>
            </w:pPr>
            <w:r w:rsidRPr="00047787">
              <w:rPr>
                <w:rFonts w:ascii="Arial" w:hAnsi="Arial" w:cs="Arial"/>
              </w:rPr>
              <w:t>Shared governance requires personal responsibility to participate and be committed to the College.</w:t>
            </w:r>
          </w:p>
          <w:p w:rsidR="004B5DEE" w:rsidRPr="00047787" w:rsidRDefault="004B5DEE" w:rsidP="009F770B">
            <w:pPr>
              <w:rPr>
                <w:rFonts w:ascii="Arial" w:hAnsi="Arial" w:cs="Arial"/>
              </w:rPr>
            </w:pPr>
          </w:p>
        </w:tc>
      </w:tr>
      <w:tr w:rsidR="00D81F88" w:rsidRPr="00047787" w:rsidTr="00AE2C70">
        <w:tc>
          <w:tcPr>
            <w:tcW w:w="14036" w:type="dxa"/>
            <w:gridSpan w:val="4"/>
            <w:shd w:val="clear" w:color="auto" w:fill="4F81BD" w:themeFill="accent1"/>
            <w:vAlign w:val="center"/>
          </w:tcPr>
          <w:p w:rsidR="00D81F88" w:rsidRPr="00552148" w:rsidRDefault="00D81F88" w:rsidP="00AE2C70">
            <w:pPr>
              <w:rPr>
                <w:rFonts w:ascii="Arial" w:hAnsi="Arial" w:cs="Arial"/>
                <w:b/>
                <w:color w:val="FFFFFF" w:themeColor="background1"/>
                <w:sz w:val="24"/>
                <w:szCs w:val="24"/>
              </w:rPr>
            </w:pPr>
            <w:r w:rsidRPr="00AE2C70">
              <w:rPr>
                <w:rFonts w:ascii="Arial" w:hAnsi="Arial" w:cs="Arial"/>
                <w:b/>
                <w:color w:val="FFFFFF" w:themeColor="background1"/>
                <w:sz w:val="24"/>
                <w:szCs w:val="24"/>
              </w:rPr>
              <w:lastRenderedPageBreak/>
              <w:t>The importance of a common reason why we operate in a shared governance system</w:t>
            </w:r>
          </w:p>
        </w:tc>
      </w:tr>
      <w:tr w:rsidR="00D81F88" w:rsidRPr="00047787" w:rsidTr="00F143D5">
        <w:tc>
          <w:tcPr>
            <w:tcW w:w="3252" w:type="dxa"/>
            <w:shd w:val="clear" w:color="auto" w:fill="C00000"/>
          </w:tcPr>
          <w:p w:rsidR="00D81F88" w:rsidRPr="00552148" w:rsidRDefault="00D81F88" w:rsidP="009F770B">
            <w:pPr>
              <w:jc w:val="center"/>
              <w:rPr>
                <w:rFonts w:ascii="Arial" w:hAnsi="Arial" w:cs="Arial"/>
                <w:b/>
                <w:color w:val="FFFFFF" w:themeColor="background1"/>
                <w:sz w:val="24"/>
                <w:szCs w:val="24"/>
              </w:rPr>
            </w:pPr>
            <w:r w:rsidRPr="00552148">
              <w:rPr>
                <w:rFonts w:ascii="Arial" w:hAnsi="Arial" w:cs="Arial"/>
                <w:b/>
                <w:color w:val="FFFFFF" w:themeColor="background1"/>
                <w:sz w:val="24"/>
                <w:szCs w:val="24"/>
              </w:rPr>
              <w:t>Values: Community &amp; Students</w:t>
            </w:r>
          </w:p>
        </w:tc>
        <w:tc>
          <w:tcPr>
            <w:tcW w:w="4430" w:type="dxa"/>
            <w:shd w:val="clear" w:color="auto" w:fill="C00000"/>
          </w:tcPr>
          <w:p w:rsidR="00D81F88" w:rsidRPr="00552148" w:rsidRDefault="00D81F88" w:rsidP="009F770B">
            <w:pPr>
              <w:jc w:val="center"/>
              <w:rPr>
                <w:rFonts w:ascii="Arial" w:hAnsi="Arial" w:cs="Arial"/>
                <w:b/>
                <w:color w:val="FFFFFF" w:themeColor="background1"/>
                <w:sz w:val="24"/>
                <w:szCs w:val="24"/>
              </w:rPr>
            </w:pPr>
            <w:r w:rsidRPr="00552148">
              <w:rPr>
                <w:rFonts w:ascii="Arial" w:hAnsi="Arial" w:cs="Arial"/>
                <w:b/>
                <w:color w:val="FFFFFF" w:themeColor="background1"/>
                <w:sz w:val="24"/>
                <w:szCs w:val="24"/>
              </w:rPr>
              <w:t>Common ground being the students and the institution</w:t>
            </w:r>
          </w:p>
        </w:tc>
        <w:tc>
          <w:tcPr>
            <w:tcW w:w="3177" w:type="dxa"/>
            <w:shd w:val="clear" w:color="auto" w:fill="C00000"/>
          </w:tcPr>
          <w:p w:rsidR="00D81F88" w:rsidRPr="00552148" w:rsidRDefault="00D81F88" w:rsidP="009F770B">
            <w:pPr>
              <w:jc w:val="center"/>
              <w:rPr>
                <w:rFonts w:ascii="Arial" w:hAnsi="Arial" w:cs="Arial"/>
                <w:b/>
                <w:color w:val="FFFFFF" w:themeColor="background1"/>
                <w:sz w:val="24"/>
                <w:szCs w:val="24"/>
              </w:rPr>
            </w:pPr>
            <w:r w:rsidRPr="00552148">
              <w:rPr>
                <w:rFonts w:ascii="Arial" w:hAnsi="Arial" w:cs="Arial"/>
                <w:b/>
                <w:color w:val="FFFFFF" w:themeColor="background1"/>
                <w:sz w:val="24"/>
                <w:szCs w:val="24"/>
              </w:rPr>
              <w:t>To achieve Mission fulfillment of the College</w:t>
            </w:r>
          </w:p>
        </w:tc>
        <w:tc>
          <w:tcPr>
            <w:tcW w:w="3177" w:type="dxa"/>
            <w:shd w:val="clear" w:color="auto" w:fill="C00000"/>
          </w:tcPr>
          <w:p w:rsidR="00D81F88" w:rsidRPr="00552148" w:rsidRDefault="00D81F88" w:rsidP="009F770B">
            <w:pPr>
              <w:rPr>
                <w:rFonts w:ascii="Arial" w:hAnsi="Arial" w:cs="Arial"/>
                <w:b/>
                <w:color w:val="FFFFFF" w:themeColor="background1"/>
                <w:sz w:val="24"/>
                <w:szCs w:val="24"/>
              </w:rPr>
            </w:pPr>
            <w:r w:rsidRPr="00552148">
              <w:rPr>
                <w:rFonts w:ascii="Arial" w:hAnsi="Arial" w:cs="Arial"/>
                <w:b/>
                <w:color w:val="FFFFFF" w:themeColor="background1"/>
                <w:sz w:val="24"/>
                <w:szCs w:val="24"/>
              </w:rPr>
              <w:t>Used Mission as Common Ground</w:t>
            </w:r>
          </w:p>
        </w:tc>
      </w:tr>
      <w:tr w:rsidR="009F770B" w:rsidRPr="00047787" w:rsidTr="00D81F88">
        <w:trPr>
          <w:trHeight w:val="2384"/>
        </w:trPr>
        <w:tc>
          <w:tcPr>
            <w:tcW w:w="3252" w:type="dxa"/>
          </w:tcPr>
          <w:p w:rsidR="001911D0" w:rsidRPr="00047787" w:rsidRDefault="001911D0" w:rsidP="009F770B">
            <w:pPr>
              <w:autoSpaceDE w:val="0"/>
              <w:autoSpaceDN w:val="0"/>
              <w:adjustRightInd w:val="0"/>
              <w:rPr>
                <w:rFonts w:ascii="Arial" w:hAnsi="Arial" w:cs="Arial"/>
              </w:rPr>
            </w:pPr>
            <w:r w:rsidRPr="00047787">
              <w:rPr>
                <w:rFonts w:ascii="Arial" w:hAnsi="Arial" w:cs="Arial"/>
                <w:color w:val="221E1F"/>
              </w:rPr>
              <w:t>By drawing upon our collective strengths and engaging the community, we continue to provide quality education accessible to all students, adapt to changing needs, and remain accountable to the community we serve.</w:t>
            </w:r>
          </w:p>
        </w:tc>
        <w:tc>
          <w:tcPr>
            <w:tcW w:w="4430" w:type="dxa"/>
          </w:tcPr>
          <w:p w:rsidR="003F5FEC" w:rsidRDefault="004F3714" w:rsidP="009F770B">
            <w:pPr>
              <w:rPr>
                <w:rFonts w:ascii="Arial" w:hAnsi="Arial" w:cs="Arial"/>
              </w:rPr>
            </w:pPr>
            <w:r w:rsidRPr="00047787">
              <w:rPr>
                <w:rFonts w:ascii="Arial" w:hAnsi="Arial" w:cs="Arial"/>
              </w:rPr>
              <w:t>Significant decisions concerning the fulfillment of the college mission</w:t>
            </w:r>
            <w:r w:rsidR="00666A5D">
              <w:rPr>
                <w:rFonts w:ascii="Arial" w:hAnsi="Arial" w:cs="Arial"/>
              </w:rPr>
              <w:t>.</w:t>
            </w:r>
          </w:p>
          <w:p w:rsidR="00666A5D" w:rsidRDefault="00666A5D" w:rsidP="009F770B">
            <w:pPr>
              <w:rPr>
                <w:rFonts w:ascii="Arial" w:hAnsi="Arial" w:cs="Arial"/>
              </w:rPr>
            </w:pPr>
          </w:p>
          <w:p w:rsidR="00666A5D" w:rsidRPr="00666A5D" w:rsidRDefault="00666A5D" w:rsidP="009F770B">
            <w:pPr>
              <w:rPr>
                <w:rFonts w:ascii="Arial" w:hAnsi="Arial" w:cs="Arial"/>
              </w:rPr>
            </w:pPr>
            <w:r w:rsidRPr="00666A5D">
              <w:rPr>
                <w:rFonts w:ascii="Arial" w:hAnsi="Arial" w:cs="Arial"/>
              </w:rPr>
              <w:t>Best interest of the group</w:t>
            </w:r>
          </w:p>
          <w:p w:rsidR="00666A5D" w:rsidRPr="00047787" w:rsidRDefault="00666A5D" w:rsidP="009F770B">
            <w:pPr>
              <w:rPr>
                <w:rFonts w:ascii="Arial" w:hAnsi="Arial" w:cs="Arial"/>
                <w:b/>
              </w:rPr>
            </w:pPr>
          </w:p>
        </w:tc>
        <w:tc>
          <w:tcPr>
            <w:tcW w:w="3177" w:type="dxa"/>
          </w:tcPr>
          <w:p w:rsidR="00F36F57" w:rsidRDefault="004F3714" w:rsidP="009F770B">
            <w:pPr>
              <w:rPr>
                <w:rFonts w:ascii="Arial" w:hAnsi="Arial" w:cs="Arial"/>
                <w:color w:val="221E1F"/>
              </w:rPr>
            </w:pPr>
            <w:r w:rsidRPr="00047787">
              <w:rPr>
                <w:rFonts w:ascii="Arial" w:hAnsi="Arial" w:cs="Arial"/>
                <w:color w:val="221E1F"/>
              </w:rPr>
              <w:t>To serve the people of the college district with quality education and training opportunities that are accessible to all students, adaptable to changing needs, and accountable to the community we serve.</w:t>
            </w:r>
          </w:p>
          <w:p w:rsidR="00F36F57" w:rsidRPr="00047787" w:rsidRDefault="00F36F57" w:rsidP="009F770B">
            <w:pPr>
              <w:rPr>
                <w:rFonts w:ascii="Arial" w:hAnsi="Arial" w:cs="Arial"/>
              </w:rPr>
            </w:pPr>
          </w:p>
        </w:tc>
        <w:tc>
          <w:tcPr>
            <w:tcW w:w="3177" w:type="dxa"/>
          </w:tcPr>
          <w:p w:rsidR="003F5FEC" w:rsidRPr="00047787" w:rsidRDefault="00C34AFB" w:rsidP="009F770B">
            <w:pPr>
              <w:rPr>
                <w:rFonts w:ascii="Arial" w:hAnsi="Arial" w:cs="Arial"/>
              </w:rPr>
            </w:pPr>
            <w:r>
              <w:rPr>
                <w:rFonts w:ascii="Arial" w:hAnsi="Arial" w:cs="Arial"/>
              </w:rPr>
              <w:t>Focused on communication and actions of governance not the why we engage in governance.</w:t>
            </w:r>
          </w:p>
        </w:tc>
      </w:tr>
      <w:tr w:rsidR="00AE2C70" w:rsidRPr="00047787" w:rsidTr="00AE2C70">
        <w:trPr>
          <w:trHeight w:val="431"/>
        </w:trPr>
        <w:tc>
          <w:tcPr>
            <w:tcW w:w="14036" w:type="dxa"/>
            <w:gridSpan w:val="4"/>
            <w:shd w:val="clear" w:color="auto" w:fill="4F81BD" w:themeFill="accent1"/>
            <w:vAlign w:val="center"/>
          </w:tcPr>
          <w:p w:rsidR="00AE2C70" w:rsidRPr="00552148" w:rsidRDefault="00AE2C70" w:rsidP="00AE2C70">
            <w:pPr>
              <w:rPr>
                <w:rFonts w:ascii="Arial" w:hAnsi="Arial" w:cs="Arial"/>
                <w:color w:val="FFFFFF" w:themeColor="background1"/>
              </w:rPr>
            </w:pPr>
            <w:r>
              <w:rPr>
                <w:rFonts w:ascii="Arial" w:hAnsi="Arial" w:cs="Arial"/>
                <w:b/>
                <w:color w:val="FFFFFF" w:themeColor="background1"/>
              </w:rPr>
              <w:t>Our responsibility and accountability as staff and students in carrying out the responsibilities of shared governance</w:t>
            </w:r>
          </w:p>
        </w:tc>
      </w:tr>
      <w:tr w:rsidR="00D81F88" w:rsidRPr="00047787" w:rsidTr="00D81F88">
        <w:trPr>
          <w:trHeight w:val="431"/>
        </w:trPr>
        <w:tc>
          <w:tcPr>
            <w:tcW w:w="3252" w:type="dxa"/>
            <w:shd w:val="clear" w:color="auto" w:fill="C00000"/>
            <w:vAlign w:val="center"/>
          </w:tcPr>
          <w:p w:rsidR="00D81F88" w:rsidRPr="00552148" w:rsidRDefault="00D81F88" w:rsidP="00D81F88">
            <w:pPr>
              <w:autoSpaceDE w:val="0"/>
              <w:autoSpaceDN w:val="0"/>
              <w:adjustRightInd w:val="0"/>
              <w:jc w:val="center"/>
              <w:rPr>
                <w:rFonts w:ascii="Arial" w:hAnsi="Arial" w:cs="Arial"/>
                <w:b/>
                <w:color w:val="FFFFFF" w:themeColor="background1"/>
              </w:rPr>
            </w:pPr>
            <w:r w:rsidRPr="00552148">
              <w:rPr>
                <w:rFonts w:ascii="Arial" w:hAnsi="Arial" w:cs="Arial"/>
                <w:b/>
                <w:color w:val="FFFFFF" w:themeColor="background1"/>
              </w:rPr>
              <w:t>Individual Responsibility</w:t>
            </w:r>
          </w:p>
        </w:tc>
        <w:tc>
          <w:tcPr>
            <w:tcW w:w="4430" w:type="dxa"/>
            <w:shd w:val="clear" w:color="auto" w:fill="C00000"/>
            <w:vAlign w:val="center"/>
          </w:tcPr>
          <w:p w:rsidR="00D81F88" w:rsidRPr="00552148" w:rsidRDefault="00D81F88" w:rsidP="00D81F88">
            <w:pPr>
              <w:jc w:val="center"/>
              <w:rPr>
                <w:rFonts w:ascii="Arial" w:hAnsi="Arial" w:cs="Arial"/>
                <w:color w:val="FFFFFF" w:themeColor="background1"/>
              </w:rPr>
            </w:pPr>
            <w:r w:rsidRPr="00552148">
              <w:rPr>
                <w:rFonts w:ascii="Arial" w:hAnsi="Arial" w:cs="Arial"/>
                <w:b/>
                <w:color w:val="FFFFFF" w:themeColor="background1"/>
              </w:rPr>
              <w:t>Individual Responsibility</w:t>
            </w:r>
          </w:p>
        </w:tc>
        <w:tc>
          <w:tcPr>
            <w:tcW w:w="3177" w:type="dxa"/>
            <w:shd w:val="clear" w:color="auto" w:fill="C00000"/>
            <w:vAlign w:val="center"/>
          </w:tcPr>
          <w:p w:rsidR="00D81F88" w:rsidRPr="00552148" w:rsidRDefault="00D81F88" w:rsidP="00D81F88">
            <w:pPr>
              <w:jc w:val="center"/>
              <w:rPr>
                <w:rFonts w:ascii="Arial" w:hAnsi="Arial" w:cs="Arial"/>
                <w:color w:val="FFFFFF" w:themeColor="background1"/>
              </w:rPr>
            </w:pPr>
            <w:r w:rsidRPr="00552148">
              <w:rPr>
                <w:rFonts w:ascii="Arial" w:hAnsi="Arial" w:cs="Arial"/>
                <w:b/>
                <w:color w:val="FFFFFF" w:themeColor="background1"/>
              </w:rPr>
              <w:t>Individual Responsibility</w:t>
            </w:r>
          </w:p>
        </w:tc>
        <w:tc>
          <w:tcPr>
            <w:tcW w:w="3177" w:type="dxa"/>
            <w:shd w:val="clear" w:color="auto" w:fill="C00000"/>
            <w:vAlign w:val="center"/>
          </w:tcPr>
          <w:p w:rsidR="00D81F88" w:rsidRPr="00552148" w:rsidRDefault="00D81F88" w:rsidP="00D81F88">
            <w:pPr>
              <w:jc w:val="center"/>
              <w:rPr>
                <w:rFonts w:ascii="Arial" w:hAnsi="Arial" w:cs="Arial"/>
                <w:color w:val="FFFFFF" w:themeColor="background1"/>
              </w:rPr>
            </w:pPr>
            <w:r w:rsidRPr="00552148">
              <w:rPr>
                <w:rFonts w:ascii="Arial" w:hAnsi="Arial" w:cs="Arial"/>
                <w:b/>
                <w:color w:val="FFFFFF" w:themeColor="background1"/>
              </w:rPr>
              <w:t>Individual Responsibility</w:t>
            </w:r>
          </w:p>
        </w:tc>
      </w:tr>
      <w:tr w:rsidR="00D81F88" w:rsidRPr="00047787" w:rsidTr="00F143D5">
        <w:trPr>
          <w:trHeight w:val="1655"/>
        </w:trPr>
        <w:tc>
          <w:tcPr>
            <w:tcW w:w="3252" w:type="dxa"/>
          </w:tcPr>
          <w:p w:rsidR="00D81F88" w:rsidRPr="00047787" w:rsidRDefault="00D81F88" w:rsidP="00D81F88">
            <w:pPr>
              <w:pStyle w:val="Pa16"/>
              <w:spacing w:line="240" w:lineRule="auto"/>
              <w:rPr>
                <w:rFonts w:ascii="Arial" w:hAnsi="Arial" w:cs="Arial"/>
                <w:color w:val="221E1F"/>
                <w:sz w:val="22"/>
                <w:szCs w:val="22"/>
              </w:rPr>
            </w:pPr>
            <w:r>
              <w:rPr>
                <w:rFonts w:ascii="Arial" w:hAnsi="Arial" w:cs="Arial"/>
                <w:color w:val="221E1F"/>
                <w:sz w:val="22"/>
                <w:szCs w:val="22"/>
              </w:rPr>
              <w:t>E</w:t>
            </w:r>
            <w:r w:rsidRPr="00047787">
              <w:rPr>
                <w:rFonts w:ascii="Arial" w:hAnsi="Arial" w:cs="Arial"/>
                <w:color w:val="221E1F"/>
                <w:sz w:val="22"/>
                <w:szCs w:val="22"/>
              </w:rPr>
              <w:t>very staff member is a problem solver, with the right and the responsibility to identify and resolve issues they encoun</w:t>
            </w:r>
            <w:r w:rsidRPr="00047787">
              <w:rPr>
                <w:rFonts w:ascii="Arial" w:hAnsi="Arial" w:cs="Arial"/>
                <w:color w:val="221E1F"/>
                <w:sz w:val="22"/>
                <w:szCs w:val="22"/>
              </w:rPr>
              <w:softHyphen/>
              <w:t>ter on the job</w:t>
            </w:r>
          </w:p>
          <w:p w:rsidR="00D81F88" w:rsidRDefault="00D81F88" w:rsidP="00D81F88">
            <w:pPr>
              <w:pStyle w:val="Pa16"/>
              <w:spacing w:line="240" w:lineRule="auto"/>
              <w:rPr>
                <w:rFonts w:ascii="Arial" w:hAnsi="Arial" w:cs="Arial"/>
                <w:color w:val="221E1F"/>
                <w:sz w:val="22"/>
                <w:szCs w:val="22"/>
              </w:rPr>
            </w:pPr>
          </w:p>
          <w:p w:rsidR="00D81F88" w:rsidRPr="00047787" w:rsidRDefault="00D81F88" w:rsidP="00D81F88">
            <w:pPr>
              <w:pStyle w:val="Pa16"/>
              <w:spacing w:line="240" w:lineRule="auto"/>
              <w:rPr>
                <w:rFonts w:ascii="Arial" w:hAnsi="Arial" w:cs="Arial"/>
                <w:color w:val="221E1F"/>
                <w:sz w:val="22"/>
                <w:szCs w:val="22"/>
              </w:rPr>
            </w:pPr>
            <w:r>
              <w:rPr>
                <w:rFonts w:ascii="Arial" w:hAnsi="Arial" w:cs="Arial"/>
                <w:color w:val="221E1F"/>
                <w:sz w:val="22"/>
                <w:szCs w:val="22"/>
              </w:rPr>
              <w:t>E</w:t>
            </w:r>
            <w:r w:rsidRPr="00047787">
              <w:rPr>
                <w:rFonts w:ascii="Arial" w:hAnsi="Arial" w:cs="Arial"/>
                <w:color w:val="221E1F"/>
                <w:sz w:val="22"/>
                <w:szCs w:val="22"/>
              </w:rPr>
              <w:t>ffective communication and coopera</w:t>
            </w:r>
            <w:r w:rsidRPr="00047787">
              <w:rPr>
                <w:rFonts w:ascii="Arial" w:hAnsi="Arial" w:cs="Arial"/>
                <w:color w:val="221E1F"/>
                <w:sz w:val="22"/>
                <w:szCs w:val="22"/>
              </w:rPr>
              <w:softHyphen/>
              <w:t>tion among staff members is necessary to fulfill the college mission</w:t>
            </w:r>
          </w:p>
          <w:p w:rsidR="00D81F88" w:rsidRDefault="00D81F88" w:rsidP="00D81F88">
            <w:pPr>
              <w:pStyle w:val="Pa16"/>
              <w:spacing w:line="240" w:lineRule="auto"/>
              <w:rPr>
                <w:rFonts w:ascii="Arial" w:hAnsi="Arial" w:cs="Arial"/>
                <w:color w:val="221E1F"/>
                <w:sz w:val="22"/>
                <w:szCs w:val="22"/>
              </w:rPr>
            </w:pPr>
          </w:p>
          <w:p w:rsidR="00D81F88" w:rsidRDefault="00D81F88" w:rsidP="00D81F88">
            <w:pPr>
              <w:pStyle w:val="Pa3"/>
              <w:spacing w:line="240" w:lineRule="auto"/>
              <w:rPr>
                <w:rFonts w:ascii="Arial" w:hAnsi="Arial" w:cs="Arial"/>
                <w:color w:val="221E1F"/>
                <w:sz w:val="22"/>
                <w:szCs w:val="22"/>
              </w:rPr>
            </w:pPr>
            <w:r w:rsidRPr="00047787">
              <w:rPr>
                <w:rFonts w:ascii="Arial" w:hAnsi="Arial" w:cs="Arial"/>
                <w:color w:val="000000"/>
                <w:sz w:val="22"/>
                <w:szCs w:val="22"/>
              </w:rPr>
              <w:t>E</w:t>
            </w:r>
            <w:r w:rsidRPr="00047787">
              <w:rPr>
                <w:rFonts w:ascii="Arial" w:hAnsi="Arial" w:cs="Arial"/>
                <w:color w:val="221E1F"/>
                <w:sz w:val="22"/>
                <w:szCs w:val="22"/>
              </w:rPr>
              <w:t>very employee is urged to play an active role in this process, and needs to have a clear understanding of how he or she is connected to this network.</w:t>
            </w:r>
          </w:p>
          <w:p w:rsidR="00D81F88" w:rsidRDefault="00D81F88" w:rsidP="00D81F88">
            <w:pPr>
              <w:pStyle w:val="Pa16"/>
              <w:spacing w:line="240" w:lineRule="auto"/>
              <w:rPr>
                <w:rFonts w:ascii="Arial" w:hAnsi="Arial" w:cs="Arial"/>
                <w:color w:val="221E1F"/>
                <w:sz w:val="22"/>
                <w:szCs w:val="22"/>
              </w:rPr>
            </w:pPr>
          </w:p>
          <w:p w:rsidR="00D81F88" w:rsidRDefault="00D81F88" w:rsidP="00D81F88">
            <w:pPr>
              <w:pStyle w:val="Pa16"/>
              <w:spacing w:line="240" w:lineRule="auto"/>
              <w:rPr>
                <w:rFonts w:ascii="Arial" w:hAnsi="Arial" w:cs="Arial"/>
                <w:color w:val="221E1F"/>
                <w:sz w:val="22"/>
                <w:szCs w:val="22"/>
              </w:rPr>
            </w:pPr>
            <w:r>
              <w:rPr>
                <w:rFonts w:ascii="Arial" w:hAnsi="Arial" w:cs="Arial"/>
                <w:color w:val="221E1F"/>
                <w:sz w:val="22"/>
                <w:szCs w:val="22"/>
              </w:rPr>
              <w:t>S</w:t>
            </w:r>
            <w:r w:rsidRPr="00047787">
              <w:rPr>
                <w:rFonts w:ascii="Arial" w:hAnsi="Arial" w:cs="Arial"/>
                <w:color w:val="221E1F"/>
                <w:sz w:val="22"/>
                <w:szCs w:val="22"/>
              </w:rPr>
              <w:t>taff members are responsible for seek</w:t>
            </w:r>
            <w:r w:rsidRPr="00047787">
              <w:rPr>
                <w:rFonts w:ascii="Arial" w:hAnsi="Arial" w:cs="Arial"/>
                <w:color w:val="221E1F"/>
                <w:sz w:val="22"/>
                <w:szCs w:val="22"/>
              </w:rPr>
              <w:softHyphen/>
              <w:t>ing opportunities for continued profes</w:t>
            </w:r>
            <w:r w:rsidRPr="00047787">
              <w:rPr>
                <w:rFonts w:ascii="Arial" w:hAnsi="Arial" w:cs="Arial"/>
                <w:color w:val="221E1F"/>
                <w:sz w:val="22"/>
                <w:szCs w:val="22"/>
              </w:rPr>
              <w:softHyphen/>
              <w:t>sional growth</w:t>
            </w:r>
          </w:p>
          <w:p w:rsidR="00D81F88" w:rsidRDefault="00D81F88" w:rsidP="00D81F88">
            <w:pPr>
              <w:rPr>
                <w:rStyle w:val="A10"/>
                <w:rFonts w:ascii="Arial" w:hAnsi="Arial" w:cs="Arial"/>
                <w:color w:val="auto"/>
                <w:sz w:val="22"/>
                <w:szCs w:val="22"/>
              </w:rPr>
            </w:pPr>
          </w:p>
          <w:p w:rsidR="00AE2C70" w:rsidRDefault="00AE2C70" w:rsidP="00D81F88">
            <w:pPr>
              <w:rPr>
                <w:rStyle w:val="A10"/>
                <w:rFonts w:ascii="Arial" w:hAnsi="Arial" w:cs="Arial"/>
                <w:color w:val="auto"/>
                <w:sz w:val="22"/>
                <w:szCs w:val="22"/>
              </w:rPr>
            </w:pPr>
          </w:p>
          <w:p w:rsidR="00AE2C70" w:rsidRDefault="00AE2C70" w:rsidP="00D81F88">
            <w:pPr>
              <w:rPr>
                <w:rStyle w:val="A10"/>
                <w:rFonts w:ascii="Arial" w:hAnsi="Arial" w:cs="Arial"/>
                <w:color w:val="auto"/>
                <w:sz w:val="22"/>
                <w:szCs w:val="22"/>
              </w:rPr>
            </w:pPr>
          </w:p>
          <w:p w:rsidR="00D81F88" w:rsidRPr="00F36F57" w:rsidRDefault="00D81F88" w:rsidP="00D81F88">
            <w:pPr>
              <w:rPr>
                <w:rFonts w:ascii="Arial" w:hAnsi="Arial" w:cs="Arial"/>
              </w:rPr>
            </w:pPr>
            <w:r w:rsidRPr="00F36F57">
              <w:rPr>
                <w:rStyle w:val="A10"/>
                <w:rFonts w:ascii="Arial" w:hAnsi="Arial" w:cs="Arial"/>
                <w:color w:val="auto"/>
                <w:sz w:val="22"/>
                <w:szCs w:val="22"/>
              </w:rPr>
              <w:lastRenderedPageBreak/>
              <w:t>Ask: How can I…</w:t>
            </w:r>
          </w:p>
          <w:p w:rsidR="00D81F88" w:rsidRPr="00F36F57" w:rsidRDefault="00D81F88" w:rsidP="00D81F88">
            <w:pPr>
              <w:rPr>
                <w:rFonts w:ascii="Arial" w:hAnsi="Arial" w:cs="Arial"/>
              </w:rPr>
            </w:pPr>
            <w:r w:rsidRPr="00F36F57">
              <w:rPr>
                <w:rStyle w:val="A10"/>
                <w:rFonts w:ascii="Arial" w:hAnsi="Arial" w:cs="Arial"/>
                <w:color w:val="auto"/>
                <w:sz w:val="22"/>
                <w:szCs w:val="22"/>
              </w:rPr>
              <w:t>Improve service to our students?</w:t>
            </w:r>
          </w:p>
          <w:p w:rsidR="00D81F88" w:rsidRPr="00F36F57" w:rsidRDefault="00D81F88" w:rsidP="00D81F88">
            <w:pPr>
              <w:rPr>
                <w:rFonts w:ascii="Arial" w:hAnsi="Arial" w:cs="Arial"/>
              </w:rPr>
            </w:pPr>
            <w:r w:rsidRPr="00F36F57">
              <w:rPr>
                <w:rStyle w:val="A10"/>
                <w:rFonts w:ascii="Arial" w:hAnsi="Arial" w:cs="Arial"/>
                <w:color w:val="auto"/>
                <w:sz w:val="22"/>
                <w:szCs w:val="22"/>
              </w:rPr>
              <w:t>Respond to emerging needs?</w:t>
            </w:r>
          </w:p>
          <w:p w:rsidR="00D81F88" w:rsidRPr="00F36F57" w:rsidRDefault="00D81F88" w:rsidP="00D81F88">
            <w:pPr>
              <w:rPr>
                <w:rFonts w:ascii="Arial" w:hAnsi="Arial" w:cs="Arial"/>
              </w:rPr>
            </w:pPr>
            <w:r w:rsidRPr="00F36F57">
              <w:rPr>
                <w:rStyle w:val="A10"/>
                <w:rFonts w:ascii="Arial" w:hAnsi="Arial" w:cs="Arial"/>
                <w:color w:val="auto"/>
                <w:sz w:val="22"/>
                <w:szCs w:val="22"/>
              </w:rPr>
              <w:t>Take advantage of new opportunities?</w:t>
            </w:r>
          </w:p>
          <w:p w:rsidR="00D81F88" w:rsidRPr="00F36F57" w:rsidRDefault="00D81F88" w:rsidP="00D81F88">
            <w:pPr>
              <w:rPr>
                <w:rFonts w:ascii="Arial" w:hAnsi="Arial" w:cs="Arial"/>
              </w:rPr>
            </w:pPr>
            <w:r w:rsidRPr="00F36F57">
              <w:rPr>
                <w:rStyle w:val="A10"/>
                <w:rFonts w:ascii="Arial" w:hAnsi="Arial" w:cs="Arial"/>
                <w:color w:val="auto"/>
                <w:sz w:val="22"/>
                <w:szCs w:val="22"/>
              </w:rPr>
              <w:t>Operate more efficiently?</w:t>
            </w:r>
          </w:p>
          <w:p w:rsidR="00D81F88" w:rsidRDefault="00D81F88" w:rsidP="00D81F88">
            <w:pPr>
              <w:pStyle w:val="Pa16"/>
              <w:spacing w:line="240" w:lineRule="auto"/>
              <w:rPr>
                <w:rStyle w:val="A10"/>
                <w:rFonts w:ascii="Arial" w:hAnsi="Arial" w:cs="Arial"/>
                <w:color w:val="auto"/>
                <w:sz w:val="22"/>
                <w:szCs w:val="22"/>
              </w:rPr>
            </w:pPr>
            <w:r w:rsidRPr="00F36F57">
              <w:rPr>
                <w:rStyle w:val="A10"/>
                <w:rFonts w:ascii="Arial" w:hAnsi="Arial" w:cs="Arial"/>
                <w:color w:val="auto"/>
                <w:sz w:val="22"/>
                <w:szCs w:val="22"/>
              </w:rPr>
              <w:t>Create a better future for CCC?</w:t>
            </w:r>
          </w:p>
          <w:p w:rsidR="00D81F88" w:rsidRDefault="00D81F88" w:rsidP="00D81F88"/>
          <w:p w:rsidR="00D81F88" w:rsidRPr="00B76BEF" w:rsidRDefault="00D81F88" w:rsidP="00D81F88"/>
        </w:tc>
        <w:tc>
          <w:tcPr>
            <w:tcW w:w="4430" w:type="dxa"/>
          </w:tcPr>
          <w:p w:rsidR="00AE2C70" w:rsidRDefault="00AE2C70" w:rsidP="00AE2C70">
            <w:pPr>
              <w:rPr>
                <w:rFonts w:ascii="Arial" w:hAnsi="Arial" w:cs="Arial"/>
              </w:rPr>
            </w:pPr>
            <w:r>
              <w:rPr>
                <w:rFonts w:ascii="Arial" w:hAnsi="Arial" w:cs="Arial"/>
              </w:rPr>
              <w:lastRenderedPageBreak/>
              <w:t xml:space="preserve">Understand and embrace the </w:t>
            </w:r>
            <w:r w:rsidRPr="005E7665">
              <w:rPr>
                <w:rFonts w:ascii="Arial" w:hAnsi="Arial" w:cs="Arial"/>
              </w:rPr>
              <w:t>role of a representative</w:t>
            </w:r>
            <w:r>
              <w:rPr>
                <w:rFonts w:ascii="Arial" w:hAnsi="Arial" w:cs="Arial"/>
              </w:rPr>
              <w:t>.</w:t>
            </w:r>
          </w:p>
          <w:p w:rsidR="00AE2C70" w:rsidRDefault="00AE2C70" w:rsidP="00AE2C70">
            <w:pPr>
              <w:rPr>
                <w:rFonts w:ascii="Arial" w:hAnsi="Arial" w:cs="Arial"/>
              </w:rPr>
            </w:pPr>
          </w:p>
          <w:p w:rsidR="00AE2C70" w:rsidRDefault="00AE2C70" w:rsidP="00AE2C70">
            <w:pPr>
              <w:rPr>
                <w:rFonts w:ascii="Arial" w:hAnsi="Arial" w:cs="Arial"/>
              </w:rPr>
            </w:pPr>
            <w:r>
              <w:rPr>
                <w:rFonts w:ascii="Arial" w:hAnsi="Arial" w:cs="Arial"/>
              </w:rPr>
              <w:t xml:space="preserve">Understand </w:t>
            </w:r>
            <w:r>
              <w:rPr>
                <w:rFonts w:ascii="Arial" w:hAnsi="Arial" w:cs="Arial"/>
              </w:rPr>
              <w:t xml:space="preserve">your </w:t>
            </w:r>
            <w:r>
              <w:rPr>
                <w:rFonts w:ascii="Arial" w:hAnsi="Arial" w:cs="Arial"/>
              </w:rPr>
              <w:t xml:space="preserve">knowledge or skills in the conversation and </w:t>
            </w:r>
            <w:r>
              <w:rPr>
                <w:rFonts w:ascii="Arial" w:hAnsi="Arial" w:cs="Arial"/>
              </w:rPr>
              <w:t xml:space="preserve">commit </w:t>
            </w:r>
            <w:r>
              <w:rPr>
                <w:rFonts w:ascii="Arial" w:hAnsi="Arial" w:cs="Arial"/>
              </w:rPr>
              <w:t>to strengthen</w:t>
            </w:r>
            <w:r>
              <w:rPr>
                <w:rFonts w:ascii="Arial" w:hAnsi="Arial" w:cs="Arial"/>
              </w:rPr>
              <w:t>ing</w:t>
            </w:r>
            <w:r>
              <w:rPr>
                <w:rFonts w:ascii="Arial" w:hAnsi="Arial" w:cs="Arial"/>
              </w:rPr>
              <w:t xml:space="preserve"> the decision process, outcome and/or implementation.</w:t>
            </w:r>
          </w:p>
          <w:p w:rsidR="00AE2C70" w:rsidRDefault="00AE2C70" w:rsidP="00AE2C70">
            <w:pPr>
              <w:rPr>
                <w:rFonts w:ascii="Arial" w:hAnsi="Arial" w:cs="Arial"/>
              </w:rPr>
            </w:pPr>
          </w:p>
          <w:p w:rsidR="00AE2C70" w:rsidRPr="00071487" w:rsidRDefault="00AE2C70" w:rsidP="00AE2C70">
            <w:pPr>
              <w:rPr>
                <w:rFonts w:ascii="Arial" w:hAnsi="Arial" w:cs="Arial"/>
              </w:rPr>
            </w:pPr>
            <w:r w:rsidRPr="00071487">
              <w:rPr>
                <w:rFonts w:ascii="Arial" w:hAnsi="Arial" w:cs="Arial"/>
              </w:rPr>
              <w:t>The responsibility to understand competing perspectives</w:t>
            </w:r>
            <w:r>
              <w:rPr>
                <w:rFonts w:ascii="Arial" w:hAnsi="Arial" w:cs="Arial"/>
              </w:rPr>
              <w:t xml:space="preserve"> and viewpoints that are not necessarily aligned with you</w:t>
            </w:r>
            <w:r w:rsidRPr="00071487">
              <w:rPr>
                <w:rFonts w:ascii="Arial" w:hAnsi="Arial" w:cs="Arial"/>
              </w:rPr>
              <w:t xml:space="preserve">.  </w:t>
            </w:r>
          </w:p>
          <w:p w:rsidR="00AE2C70" w:rsidRDefault="00AE2C70" w:rsidP="00AE2C70">
            <w:pPr>
              <w:rPr>
                <w:rFonts w:ascii="Arial" w:hAnsi="Arial" w:cs="Arial"/>
              </w:rPr>
            </w:pPr>
          </w:p>
          <w:p w:rsidR="00AE2C70" w:rsidRPr="00AA3741" w:rsidRDefault="00AE2C70" w:rsidP="00AE2C70">
            <w:pPr>
              <w:rPr>
                <w:rFonts w:ascii="Arial" w:hAnsi="Arial" w:cs="Arial"/>
              </w:rPr>
            </w:pPr>
            <w:r>
              <w:rPr>
                <w:rFonts w:ascii="Arial" w:hAnsi="Arial" w:cs="Arial"/>
              </w:rPr>
              <w:t>Accept</w:t>
            </w:r>
            <w:r>
              <w:rPr>
                <w:rFonts w:ascii="Arial" w:hAnsi="Arial" w:cs="Arial"/>
              </w:rPr>
              <w:t xml:space="preserve"> that</w:t>
            </w:r>
            <w:r>
              <w:rPr>
                <w:rFonts w:ascii="Arial" w:hAnsi="Arial" w:cs="Arial"/>
              </w:rPr>
              <w:t xml:space="preserve"> not all are responsible for the </w:t>
            </w:r>
            <w:r w:rsidRPr="00AA3741">
              <w:rPr>
                <w:rFonts w:ascii="Arial" w:hAnsi="Arial" w:cs="Arial"/>
              </w:rPr>
              <w:t>final decision</w:t>
            </w:r>
            <w:r>
              <w:rPr>
                <w:rFonts w:ascii="Arial" w:hAnsi="Arial" w:cs="Arial"/>
              </w:rPr>
              <w:t>,</w:t>
            </w:r>
            <w:r w:rsidRPr="00AA3741">
              <w:rPr>
                <w:rFonts w:ascii="Arial" w:hAnsi="Arial" w:cs="Arial"/>
              </w:rPr>
              <w:t xml:space="preserve"> but </w:t>
            </w:r>
            <w:r>
              <w:rPr>
                <w:rFonts w:ascii="Arial" w:hAnsi="Arial" w:cs="Arial"/>
              </w:rPr>
              <w:t xml:space="preserve">some may </w:t>
            </w:r>
            <w:r w:rsidRPr="00AA3741">
              <w:rPr>
                <w:rFonts w:ascii="Arial" w:hAnsi="Arial" w:cs="Arial"/>
              </w:rPr>
              <w:t>want to be part of the process along the way.</w:t>
            </w:r>
          </w:p>
          <w:p w:rsidR="00AE2C70" w:rsidRDefault="00AE2C70" w:rsidP="00D81F88">
            <w:pPr>
              <w:rPr>
                <w:rFonts w:ascii="Arial" w:hAnsi="Arial" w:cs="Arial"/>
              </w:rPr>
            </w:pPr>
          </w:p>
          <w:p w:rsidR="00D81F88" w:rsidRPr="005E7665" w:rsidRDefault="00D81F88" w:rsidP="00D81F88">
            <w:pPr>
              <w:rPr>
                <w:rFonts w:ascii="Arial" w:hAnsi="Arial" w:cs="Arial"/>
              </w:rPr>
            </w:pPr>
            <w:r w:rsidRPr="005E7665">
              <w:rPr>
                <w:rFonts w:ascii="Arial" w:hAnsi="Arial" w:cs="Arial"/>
              </w:rPr>
              <w:t>Individual responsibility must have follow through with information that is provided.</w:t>
            </w:r>
          </w:p>
          <w:p w:rsidR="00AE2C70" w:rsidRDefault="00AE2C70" w:rsidP="00D81F88">
            <w:pPr>
              <w:rPr>
                <w:rFonts w:ascii="Arial" w:hAnsi="Arial" w:cs="Arial"/>
              </w:rPr>
            </w:pPr>
          </w:p>
          <w:p w:rsidR="00D81F88" w:rsidRDefault="00D81F88" w:rsidP="00D81F88">
            <w:pPr>
              <w:rPr>
                <w:rFonts w:ascii="Arial" w:hAnsi="Arial" w:cs="Arial"/>
              </w:rPr>
            </w:pPr>
            <w:r>
              <w:rPr>
                <w:rFonts w:ascii="Arial" w:hAnsi="Arial" w:cs="Arial"/>
              </w:rPr>
              <w:t>Connect the community.</w:t>
            </w:r>
          </w:p>
          <w:p w:rsidR="00D81F88" w:rsidRDefault="00D81F88" w:rsidP="00D81F88">
            <w:pPr>
              <w:rPr>
                <w:rFonts w:ascii="Arial" w:hAnsi="Arial" w:cs="Arial"/>
              </w:rPr>
            </w:pPr>
          </w:p>
          <w:p w:rsidR="00D81F88" w:rsidRDefault="00D81F88" w:rsidP="00D81F88">
            <w:pPr>
              <w:rPr>
                <w:rFonts w:ascii="Arial" w:hAnsi="Arial" w:cs="Arial"/>
              </w:rPr>
            </w:pPr>
            <w:r w:rsidRPr="008D26C6">
              <w:rPr>
                <w:rFonts w:ascii="Arial" w:hAnsi="Arial" w:cs="Arial"/>
              </w:rPr>
              <w:t>Practice of thinking globally</w:t>
            </w:r>
          </w:p>
          <w:p w:rsidR="00D81F88" w:rsidRDefault="00D81F88" w:rsidP="00D81F88">
            <w:pPr>
              <w:rPr>
                <w:rFonts w:ascii="Arial" w:hAnsi="Arial" w:cs="Arial"/>
              </w:rPr>
            </w:pPr>
          </w:p>
          <w:p w:rsidR="00D81F88" w:rsidRDefault="00D81F88" w:rsidP="00D81F88">
            <w:pPr>
              <w:rPr>
                <w:rFonts w:ascii="Arial" w:hAnsi="Arial" w:cs="Arial"/>
              </w:rPr>
            </w:pPr>
          </w:p>
          <w:p w:rsidR="00D81F88" w:rsidRDefault="00D81F88" w:rsidP="00D81F88">
            <w:pPr>
              <w:rPr>
                <w:rFonts w:ascii="Arial" w:hAnsi="Arial" w:cs="Arial"/>
              </w:rPr>
            </w:pPr>
          </w:p>
          <w:p w:rsidR="00D81F88" w:rsidRDefault="00D81F88" w:rsidP="00D81F88">
            <w:pPr>
              <w:rPr>
                <w:rFonts w:ascii="Arial" w:hAnsi="Arial" w:cs="Arial"/>
              </w:rPr>
            </w:pPr>
          </w:p>
          <w:p w:rsidR="00D81F88" w:rsidRDefault="00D81F88" w:rsidP="00D81F88">
            <w:pPr>
              <w:rPr>
                <w:rFonts w:ascii="Arial" w:hAnsi="Arial" w:cs="Arial"/>
              </w:rPr>
            </w:pPr>
          </w:p>
          <w:p w:rsidR="00D81F88" w:rsidRDefault="00D81F88" w:rsidP="00D81F88">
            <w:pPr>
              <w:rPr>
                <w:rFonts w:ascii="Arial" w:hAnsi="Arial" w:cs="Arial"/>
              </w:rPr>
            </w:pPr>
          </w:p>
          <w:p w:rsidR="00D81F88" w:rsidRDefault="00D81F88" w:rsidP="00D81F88">
            <w:pPr>
              <w:rPr>
                <w:rFonts w:ascii="Arial" w:hAnsi="Arial" w:cs="Arial"/>
              </w:rPr>
            </w:pPr>
          </w:p>
          <w:p w:rsidR="00D81F88" w:rsidRDefault="00D81F88" w:rsidP="00D81F88">
            <w:pPr>
              <w:rPr>
                <w:rFonts w:ascii="Arial" w:hAnsi="Arial" w:cs="Arial"/>
              </w:rPr>
            </w:pPr>
          </w:p>
          <w:p w:rsidR="00D81F88" w:rsidRDefault="00D81F88" w:rsidP="00D81F88">
            <w:pPr>
              <w:rPr>
                <w:rFonts w:ascii="Arial" w:hAnsi="Arial" w:cs="Arial"/>
              </w:rPr>
            </w:pPr>
          </w:p>
          <w:p w:rsidR="00D81F88" w:rsidRDefault="00D81F88" w:rsidP="00D81F88">
            <w:pPr>
              <w:rPr>
                <w:rFonts w:ascii="Arial" w:hAnsi="Arial" w:cs="Arial"/>
              </w:rPr>
            </w:pPr>
          </w:p>
          <w:p w:rsidR="00D81F88" w:rsidRPr="008D26C6" w:rsidRDefault="00D81F88" w:rsidP="00D81F88">
            <w:pPr>
              <w:rPr>
                <w:rFonts w:ascii="Arial" w:hAnsi="Arial" w:cs="Arial"/>
              </w:rPr>
            </w:pPr>
          </w:p>
        </w:tc>
        <w:tc>
          <w:tcPr>
            <w:tcW w:w="3177" w:type="dxa"/>
          </w:tcPr>
          <w:p w:rsidR="00D81F88" w:rsidRDefault="00D81F88" w:rsidP="00D81F88">
            <w:pPr>
              <w:rPr>
                <w:rFonts w:ascii="Arial" w:hAnsi="Arial" w:cs="Arial"/>
              </w:rPr>
            </w:pPr>
            <w:r>
              <w:rPr>
                <w:rFonts w:ascii="Arial" w:hAnsi="Arial" w:cs="Arial"/>
              </w:rPr>
              <w:lastRenderedPageBreak/>
              <w:t>T</w:t>
            </w:r>
            <w:r w:rsidRPr="00BD17E6">
              <w:rPr>
                <w:rFonts w:ascii="Arial" w:hAnsi="Arial" w:cs="Arial"/>
              </w:rPr>
              <w:t xml:space="preserve">ake responsibility as a whole (together) for the governance of his/her institution as a whole (entirety). </w:t>
            </w:r>
          </w:p>
          <w:p w:rsidR="00D81F88" w:rsidRDefault="00D81F88" w:rsidP="00D81F88">
            <w:pPr>
              <w:rPr>
                <w:rFonts w:ascii="Arial" w:hAnsi="Arial" w:cs="Arial"/>
              </w:rPr>
            </w:pPr>
          </w:p>
          <w:p w:rsidR="00D81F88" w:rsidRDefault="00D81F88" w:rsidP="00D81F88">
            <w:pPr>
              <w:rPr>
                <w:rFonts w:ascii="Arial" w:hAnsi="Arial" w:cs="Arial"/>
              </w:rPr>
            </w:pPr>
            <w:r>
              <w:rPr>
                <w:rFonts w:ascii="Arial" w:hAnsi="Arial" w:cs="Arial"/>
              </w:rPr>
              <w:t>Be selective in participation.</w:t>
            </w:r>
          </w:p>
          <w:p w:rsidR="00D81F88" w:rsidRDefault="00D81F88" w:rsidP="00D81F88">
            <w:pPr>
              <w:rPr>
                <w:rFonts w:ascii="Arial" w:hAnsi="Arial" w:cs="Arial"/>
              </w:rPr>
            </w:pPr>
          </w:p>
          <w:p w:rsidR="00D81F88" w:rsidRPr="00BD17E6" w:rsidRDefault="00D81F88" w:rsidP="00D81F88">
            <w:pPr>
              <w:rPr>
                <w:rFonts w:ascii="Arial" w:hAnsi="Arial" w:cs="Arial"/>
              </w:rPr>
            </w:pPr>
            <w:r>
              <w:rPr>
                <w:rFonts w:ascii="Arial" w:hAnsi="Arial" w:cs="Arial"/>
              </w:rPr>
              <w:t>R</w:t>
            </w:r>
            <w:r w:rsidRPr="00BD17E6">
              <w:rPr>
                <w:rFonts w:ascii="Arial" w:hAnsi="Arial" w:cs="Arial"/>
              </w:rPr>
              <w:t>esponsibility to adopt a broader pers</w:t>
            </w:r>
            <w:r>
              <w:rPr>
                <w:rFonts w:ascii="Arial" w:hAnsi="Arial" w:cs="Arial"/>
              </w:rPr>
              <w:t>pective than one’s own interest</w:t>
            </w:r>
          </w:p>
          <w:p w:rsidR="00D81F88" w:rsidRDefault="00D81F88" w:rsidP="00D81F88">
            <w:pPr>
              <w:rPr>
                <w:rFonts w:ascii="Arial" w:hAnsi="Arial" w:cs="Arial"/>
              </w:rPr>
            </w:pPr>
          </w:p>
          <w:p w:rsidR="00D81F88" w:rsidRPr="00BD17E6" w:rsidRDefault="00D81F88" w:rsidP="00D81F88">
            <w:pPr>
              <w:rPr>
                <w:rFonts w:ascii="Arial" w:hAnsi="Arial" w:cs="Arial"/>
              </w:rPr>
            </w:pPr>
            <w:r>
              <w:rPr>
                <w:rFonts w:ascii="Arial" w:hAnsi="Arial" w:cs="Arial"/>
              </w:rPr>
              <w:t>C</w:t>
            </w:r>
            <w:r w:rsidRPr="00BD17E6">
              <w:rPr>
                <w:rFonts w:ascii="Arial" w:hAnsi="Arial" w:cs="Arial"/>
              </w:rPr>
              <w:t xml:space="preserve">ommit and be capable of sharing with others the complexity inherent in a complex world and in the event of forced choices </w:t>
            </w:r>
          </w:p>
          <w:p w:rsidR="00D81F88" w:rsidRDefault="00D81F88" w:rsidP="00D81F88">
            <w:pPr>
              <w:rPr>
                <w:rFonts w:ascii="Arial" w:hAnsi="Arial" w:cs="Arial"/>
              </w:rPr>
            </w:pPr>
          </w:p>
          <w:p w:rsidR="00D81F88" w:rsidRDefault="00D81F88" w:rsidP="00D81F88">
            <w:pPr>
              <w:tabs>
                <w:tab w:val="left" w:pos="5670"/>
              </w:tabs>
              <w:rPr>
                <w:rFonts w:ascii="Arial" w:hAnsi="Arial" w:cs="Arial"/>
              </w:rPr>
            </w:pPr>
            <w:r>
              <w:rPr>
                <w:rFonts w:ascii="Arial" w:hAnsi="Arial" w:cs="Arial"/>
              </w:rPr>
              <w:t>C</w:t>
            </w:r>
            <w:r w:rsidRPr="00BD17E6">
              <w:rPr>
                <w:rFonts w:ascii="Arial" w:hAnsi="Arial" w:cs="Arial"/>
              </w:rPr>
              <w:t xml:space="preserve">ommit to attitudes that stops “shooting from the hip.” </w:t>
            </w:r>
          </w:p>
          <w:p w:rsidR="00D81F88" w:rsidRDefault="00D81F88" w:rsidP="00D81F88">
            <w:pPr>
              <w:tabs>
                <w:tab w:val="left" w:pos="5670"/>
              </w:tabs>
              <w:rPr>
                <w:rFonts w:ascii="Arial" w:hAnsi="Arial" w:cs="Arial"/>
              </w:rPr>
            </w:pPr>
          </w:p>
          <w:p w:rsidR="00D81F88" w:rsidRDefault="00D81F88" w:rsidP="00D81F88">
            <w:pPr>
              <w:tabs>
                <w:tab w:val="left" w:pos="5670"/>
              </w:tabs>
              <w:rPr>
                <w:rFonts w:ascii="Arial" w:hAnsi="Arial" w:cs="Arial"/>
              </w:rPr>
            </w:pPr>
            <w:r w:rsidRPr="00BD17E6">
              <w:rPr>
                <w:rFonts w:ascii="Arial" w:hAnsi="Arial" w:cs="Arial"/>
              </w:rPr>
              <w:t xml:space="preserve">Bring an objective, learning and constructive approach and style to bear on the problems. </w:t>
            </w:r>
          </w:p>
          <w:p w:rsidR="00D81F88" w:rsidRDefault="00D81F88" w:rsidP="00D81F88">
            <w:pPr>
              <w:tabs>
                <w:tab w:val="left" w:pos="5670"/>
              </w:tabs>
              <w:rPr>
                <w:rFonts w:ascii="Arial" w:hAnsi="Arial" w:cs="Arial"/>
              </w:rPr>
            </w:pPr>
          </w:p>
          <w:p w:rsidR="00D81F88" w:rsidRDefault="00D81F88" w:rsidP="00D81F88">
            <w:pPr>
              <w:tabs>
                <w:tab w:val="left" w:pos="5670"/>
              </w:tabs>
              <w:rPr>
                <w:rFonts w:ascii="Arial" w:hAnsi="Arial" w:cs="Arial"/>
              </w:rPr>
            </w:pPr>
            <w:r>
              <w:rPr>
                <w:rFonts w:ascii="Arial" w:hAnsi="Arial" w:cs="Arial"/>
              </w:rPr>
              <w:t>I</w:t>
            </w:r>
            <w:r w:rsidRPr="00BD17E6">
              <w:rPr>
                <w:rFonts w:ascii="Arial" w:hAnsi="Arial" w:cs="Arial"/>
              </w:rPr>
              <w:t xml:space="preserve">nvest in a proposal </w:t>
            </w:r>
            <w:r>
              <w:rPr>
                <w:rFonts w:ascii="Arial" w:hAnsi="Arial" w:cs="Arial"/>
              </w:rPr>
              <w:t xml:space="preserve">not </w:t>
            </w:r>
            <w:r w:rsidRPr="00BD17E6">
              <w:rPr>
                <w:rFonts w:ascii="Arial" w:hAnsi="Arial" w:cs="Arial"/>
              </w:rPr>
              <w:t>one’s own ego.</w:t>
            </w:r>
          </w:p>
          <w:p w:rsidR="00D81F88" w:rsidRDefault="00D81F88" w:rsidP="00D81F88">
            <w:pPr>
              <w:tabs>
                <w:tab w:val="left" w:pos="5670"/>
              </w:tabs>
              <w:rPr>
                <w:rFonts w:ascii="Arial" w:hAnsi="Arial" w:cs="Arial"/>
              </w:rPr>
            </w:pPr>
          </w:p>
          <w:p w:rsidR="00D81F88" w:rsidRDefault="00D81F88" w:rsidP="00D81F88">
            <w:pPr>
              <w:tabs>
                <w:tab w:val="left" w:pos="5670"/>
              </w:tabs>
              <w:rPr>
                <w:rFonts w:ascii="Arial" w:hAnsi="Arial" w:cs="Arial"/>
              </w:rPr>
            </w:pPr>
          </w:p>
          <w:p w:rsidR="00D81F88" w:rsidRDefault="00D81F88" w:rsidP="00D81F88">
            <w:pPr>
              <w:tabs>
                <w:tab w:val="left" w:pos="5670"/>
              </w:tabs>
              <w:rPr>
                <w:rFonts w:ascii="Arial" w:hAnsi="Arial" w:cs="Arial"/>
              </w:rPr>
            </w:pPr>
          </w:p>
          <w:p w:rsidR="00D81F88" w:rsidRPr="00BD17E6" w:rsidRDefault="00D81F88" w:rsidP="00D81F88">
            <w:pPr>
              <w:tabs>
                <w:tab w:val="left" w:pos="5670"/>
              </w:tabs>
              <w:rPr>
                <w:rFonts w:ascii="Arial" w:hAnsi="Arial" w:cs="Arial"/>
              </w:rPr>
            </w:pPr>
          </w:p>
          <w:p w:rsidR="00D81F88" w:rsidRPr="00BD17E6" w:rsidRDefault="00D81F88" w:rsidP="00D81F88">
            <w:pPr>
              <w:rPr>
                <w:rFonts w:ascii="Arial" w:hAnsi="Arial" w:cs="Arial"/>
              </w:rPr>
            </w:pPr>
          </w:p>
          <w:p w:rsidR="00D81F88" w:rsidRDefault="00D81F88" w:rsidP="00D81F88">
            <w:pPr>
              <w:rPr>
                <w:rFonts w:ascii="Arial" w:hAnsi="Arial" w:cs="Arial"/>
                <w:color w:val="221E1F"/>
              </w:rPr>
            </w:pPr>
          </w:p>
          <w:p w:rsidR="00D81F88" w:rsidRPr="00047787" w:rsidRDefault="00D81F88" w:rsidP="00D81F88">
            <w:pPr>
              <w:rPr>
                <w:rFonts w:ascii="Arial" w:hAnsi="Arial" w:cs="Arial"/>
                <w:color w:val="221E1F"/>
              </w:rPr>
            </w:pPr>
          </w:p>
        </w:tc>
        <w:tc>
          <w:tcPr>
            <w:tcW w:w="3177" w:type="dxa"/>
          </w:tcPr>
          <w:p w:rsidR="00D81F88" w:rsidRPr="005E7665" w:rsidRDefault="00D81F88" w:rsidP="00D81F88">
            <w:pPr>
              <w:rPr>
                <w:rFonts w:ascii="Arial" w:hAnsi="Arial" w:cs="Arial"/>
              </w:rPr>
            </w:pPr>
            <w:r w:rsidRPr="005E7665">
              <w:rPr>
                <w:rFonts w:ascii="Arial" w:hAnsi="Arial" w:cs="Arial"/>
                <w:color w:val="000000"/>
              </w:rPr>
              <w:lastRenderedPageBreak/>
              <w:t xml:space="preserve">Every employee is urged to play an active </w:t>
            </w:r>
            <w:r w:rsidRPr="005E7665">
              <w:rPr>
                <w:rFonts w:ascii="Arial" w:hAnsi="Arial" w:cs="Arial"/>
                <w:color w:val="221E1F"/>
              </w:rPr>
              <w:t xml:space="preserve">role in this process, and needs to have a clear </w:t>
            </w:r>
            <w:r>
              <w:rPr>
                <w:rFonts w:ascii="Arial" w:hAnsi="Arial" w:cs="Arial"/>
                <w:color w:val="221E1F"/>
              </w:rPr>
              <w:t>u</w:t>
            </w:r>
            <w:r w:rsidRPr="005E7665">
              <w:rPr>
                <w:rFonts w:ascii="Arial" w:hAnsi="Arial" w:cs="Arial"/>
                <w:color w:val="221E1F"/>
              </w:rPr>
              <w:t>nderstanding of how he or she is connected to this network</w:t>
            </w:r>
            <w:r>
              <w:rPr>
                <w:rFonts w:ascii="Arial" w:hAnsi="Arial" w:cs="Arial"/>
                <w:color w:val="221E1F"/>
              </w:rPr>
              <w:t xml:space="preserve"> and the work under discussion.</w:t>
            </w:r>
            <w:r w:rsidR="00AE2C70">
              <w:rPr>
                <w:rFonts w:ascii="Arial" w:hAnsi="Arial" w:cs="Arial"/>
                <w:color w:val="221E1F"/>
              </w:rPr>
              <w:t xml:space="preserve"> (Expanded upon Visions to Reality statement).</w:t>
            </w:r>
          </w:p>
        </w:tc>
      </w:tr>
      <w:tr w:rsidR="003012EC" w:rsidRPr="003012EC" w:rsidTr="003012EC">
        <w:tc>
          <w:tcPr>
            <w:tcW w:w="14036" w:type="dxa"/>
            <w:gridSpan w:val="4"/>
            <w:shd w:val="clear" w:color="auto" w:fill="4F81BD" w:themeFill="accent1"/>
            <w:vAlign w:val="center"/>
          </w:tcPr>
          <w:p w:rsidR="003012EC" w:rsidRPr="003012EC" w:rsidRDefault="003012EC" w:rsidP="003012EC">
            <w:pPr>
              <w:rPr>
                <w:rFonts w:ascii="Arial" w:hAnsi="Arial" w:cs="Arial"/>
                <w:b/>
                <w:color w:val="FFFFFF" w:themeColor="background1"/>
                <w:sz w:val="24"/>
              </w:rPr>
            </w:pPr>
            <w:r>
              <w:rPr>
                <w:rFonts w:ascii="Arial" w:hAnsi="Arial" w:cs="Arial"/>
                <w:b/>
                <w:color w:val="FFFFFF" w:themeColor="background1"/>
                <w:sz w:val="24"/>
              </w:rPr>
              <w:lastRenderedPageBreak/>
              <w:t>What do we need to understand about communication in shared governance</w:t>
            </w:r>
          </w:p>
        </w:tc>
      </w:tr>
      <w:tr w:rsidR="00D81F88" w:rsidRPr="00047787" w:rsidTr="00F143D5">
        <w:tc>
          <w:tcPr>
            <w:tcW w:w="3252" w:type="dxa"/>
            <w:shd w:val="clear" w:color="auto" w:fill="C00000"/>
          </w:tcPr>
          <w:p w:rsidR="00D81F88" w:rsidRPr="00552148" w:rsidRDefault="00D81F88" w:rsidP="00D81F88">
            <w:pPr>
              <w:jc w:val="center"/>
              <w:rPr>
                <w:rFonts w:ascii="Arial" w:hAnsi="Arial" w:cs="Arial"/>
                <w:color w:val="FFFFFF" w:themeColor="background1"/>
                <w:sz w:val="24"/>
              </w:rPr>
            </w:pPr>
            <w:r w:rsidRPr="00552148">
              <w:rPr>
                <w:rFonts w:ascii="Arial" w:hAnsi="Arial" w:cs="Arial"/>
                <w:b/>
                <w:color w:val="FFFFFF" w:themeColor="background1"/>
                <w:sz w:val="24"/>
              </w:rPr>
              <w:t>Communication</w:t>
            </w:r>
          </w:p>
        </w:tc>
        <w:tc>
          <w:tcPr>
            <w:tcW w:w="4430" w:type="dxa"/>
            <w:shd w:val="clear" w:color="auto" w:fill="C00000"/>
          </w:tcPr>
          <w:p w:rsidR="00D81F88" w:rsidRPr="00552148" w:rsidRDefault="00D81F88" w:rsidP="00D81F88">
            <w:pPr>
              <w:jc w:val="center"/>
              <w:rPr>
                <w:rFonts w:ascii="Arial" w:hAnsi="Arial" w:cs="Arial"/>
                <w:color w:val="FFFFFF" w:themeColor="background1"/>
                <w:sz w:val="24"/>
              </w:rPr>
            </w:pPr>
            <w:r w:rsidRPr="00552148">
              <w:rPr>
                <w:rFonts w:ascii="Arial" w:hAnsi="Arial" w:cs="Arial"/>
                <w:b/>
                <w:color w:val="FFFFFF" w:themeColor="background1"/>
                <w:sz w:val="24"/>
              </w:rPr>
              <w:t>Communication</w:t>
            </w:r>
          </w:p>
        </w:tc>
        <w:tc>
          <w:tcPr>
            <w:tcW w:w="3177" w:type="dxa"/>
            <w:shd w:val="clear" w:color="auto" w:fill="C00000"/>
          </w:tcPr>
          <w:p w:rsidR="00D81F88" w:rsidRPr="00552148" w:rsidRDefault="00D81F88" w:rsidP="00D81F88">
            <w:pPr>
              <w:jc w:val="center"/>
              <w:rPr>
                <w:rFonts w:ascii="Arial" w:hAnsi="Arial" w:cs="Arial"/>
                <w:b/>
                <w:color w:val="FFFFFF" w:themeColor="background1"/>
                <w:sz w:val="24"/>
              </w:rPr>
            </w:pPr>
            <w:r w:rsidRPr="00552148">
              <w:rPr>
                <w:rFonts w:ascii="Arial" w:hAnsi="Arial" w:cs="Arial"/>
                <w:b/>
                <w:color w:val="FFFFFF" w:themeColor="background1"/>
                <w:sz w:val="24"/>
              </w:rPr>
              <w:t>Communication</w:t>
            </w:r>
          </w:p>
        </w:tc>
        <w:tc>
          <w:tcPr>
            <w:tcW w:w="3177" w:type="dxa"/>
            <w:shd w:val="clear" w:color="auto" w:fill="C00000"/>
          </w:tcPr>
          <w:p w:rsidR="00D81F88" w:rsidRPr="00552148" w:rsidRDefault="00D81F88" w:rsidP="00D81F88">
            <w:pPr>
              <w:jc w:val="center"/>
              <w:rPr>
                <w:rFonts w:ascii="Arial" w:hAnsi="Arial" w:cs="Arial"/>
                <w:b/>
                <w:color w:val="FFFFFF" w:themeColor="background1"/>
                <w:sz w:val="24"/>
              </w:rPr>
            </w:pPr>
            <w:r w:rsidRPr="00552148">
              <w:rPr>
                <w:rFonts w:ascii="Arial" w:hAnsi="Arial" w:cs="Arial"/>
                <w:b/>
                <w:color w:val="FFFFFF" w:themeColor="background1"/>
                <w:sz w:val="24"/>
              </w:rPr>
              <w:t>Communication</w:t>
            </w:r>
          </w:p>
        </w:tc>
      </w:tr>
      <w:tr w:rsidR="00D81F88" w:rsidRPr="00047787" w:rsidTr="00F143D5">
        <w:tc>
          <w:tcPr>
            <w:tcW w:w="3252" w:type="dxa"/>
          </w:tcPr>
          <w:p w:rsidR="00D81F88" w:rsidRPr="00047787" w:rsidRDefault="00D81F88" w:rsidP="00D81F88">
            <w:pPr>
              <w:rPr>
                <w:rFonts w:ascii="Arial" w:hAnsi="Arial" w:cs="Arial"/>
              </w:rPr>
            </w:pPr>
            <w:r>
              <w:rPr>
                <w:rFonts w:ascii="Arial" w:hAnsi="Arial" w:cs="Arial"/>
                <w:color w:val="221E1F"/>
              </w:rPr>
              <w:t>E</w:t>
            </w:r>
            <w:r w:rsidRPr="00047787">
              <w:rPr>
                <w:rFonts w:ascii="Arial" w:hAnsi="Arial" w:cs="Arial"/>
                <w:color w:val="221E1F"/>
              </w:rPr>
              <w:t>ffective communication and coopera</w:t>
            </w:r>
            <w:r w:rsidRPr="00047787">
              <w:rPr>
                <w:rFonts w:ascii="Arial" w:hAnsi="Arial" w:cs="Arial"/>
                <w:color w:val="221E1F"/>
              </w:rPr>
              <w:softHyphen/>
              <w:t>tion among staff members is necessary to fulfill the college mission</w:t>
            </w:r>
            <w:r>
              <w:rPr>
                <w:rFonts w:ascii="Arial" w:hAnsi="Arial" w:cs="Arial"/>
                <w:color w:val="221E1F"/>
              </w:rPr>
              <w:t>.</w:t>
            </w:r>
          </w:p>
        </w:tc>
        <w:tc>
          <w:tcPr>
            <w:tcW w:w="4430" w:type="dxa"/>
          </w:tcPr>
          <w:p w:rsidR="00D81F88" w:rsidRPr="00221041" w:rsidRDefault="00D81F88" w:rsidP="00D81F88">
            <w:pPr>
              <w:rPr>
                <w:rFonts w:ascii="Arial" w:hAnsi="Arial" w:cs="Arial"/>
                <w:i/>
              </w:rPr>
            </w:pPr>
            <w:r w:rsidRPr="00221041">
              <w:rPr>
                <w:rFonts w:ascii="Arial" w:hAnsi="Arial" w:cs="Arial"/>
              </w:rPr>
              <w:t xml:space="preserve">Current lack of communication causes strife among staff.  </w:t>
            </w:r>
          </w:p>
          <w:p w:rsidR="00D81F88" w:rsidRDefault="00D81F88" w:rsidP="00D81F88">
            <w:pPr>
              <w:rPr>
                <w:rFonts w:ascii="Arial" w:hAnsi="Arial" w:cs="Arial"/>
              </w:rPr>
            </w:pPr>
          </w:p>
          <w:p w:rsidR="00D81F88" w:rsidRPr="00221041" w:rsidRDefault="00D81F88" w:rsidP="00D81F88">
            <w:pPr>
              <w:rPr>
                <w:rFonts w:ascii="Arial" w:hAnsi="Arial" w:cs="Arial"/>
              </w:rPr>
            </w:pPr>
            <w:r w:rsidRPr="00221041">
              <w:rPr>
                <w:rFonts w:ascii="Arial" w:hAnsi="Arial" w:cs="Arial"/>
              </w:rPr>
              <w:t>Key factors should include communication and trust.</w:t>
            </w:r>
          </w:p>
          <w:p w:rsidR="00D81F88" w:rsidRDefault="00D81F88" w:rsidP="00D81F88">
            <w:pPr>
              <w:rPr>
                <w:rFonts w:ascii="Arial" w:hAnsi="Arial" w:cs="Arial"/>
              </w:rPr>
            </w:pPr>
          </w:p>
          <w:p w:rsidR="00D81F88" w:rsidRPr="00221041" w:rsidRDefault="00D81F88" w:rsidP="00D81F88">
            <w:pPr>
              <w:rPr>
                <w:rFonts w:ascii="Arial" w:hAnsi="Arial" w:cs="Arial"/>
                <w:i/>
              </w:rPr>
            </w:pPr>
            <w:r w:rsidRPr="00221041">
              <w:rPr>
                <w:rFonts w:ascii="Arial" w:hAnsi="Arial" w:cs="Arial"/>
              </w:rPr>
              <w:t>Opportunity for grass roots to top up communication.  This is when shared governance is created</w:t>
            </w:r>
            <w:r w:rsidRPr="00221041">
              <w:rPr>
                <w:rFonts w:ascii="Arial" w:hAnsi="Arial" w:cs="Arial"/>
                <w:i/>
              </w:rPr>
              <w:t xml:space="preserve">. </w:t>
            </w:r>
          </w:p>
          <w:p w:rsidR="00D81F88" w:rsidRDefault="00D81F88" w:rsidP="00D81F88">
            <w:pPr>
              <w:rPr>
                <w:rFonts w:ascii="Arial" w:hAnsi="Arial" w:cs="Arial"/>
              </w:rPr>
            </w:pPr>
          </w:p>
          <w:p w:rsidR="00D81F88" w:rsidRPr="00221041" w:rsidRDefault="00D81F88" w:rsidP="00D81F88">
            <w:pPr>
              <w:rPr>
                <w:rFonts w:ascii="Arial" w:hAnsi="Arial" w:cs="Arial"/>
                <w:i/>
              </w:rPr>
            </w:pPr>
            <w:r w:rsidRPr="00221041">
              <w:rPr>
                <w:rFonts w:ascii="Arial" w:hAnsi="Arial" w:cs="Arial"/>
              </w:rPr>
              <w:t>Communication being shared and received properly.</w:t>
            </w:r>
          </w:p>
          <w:p w:rsidR="00D81F88" w:rsidRDefault="00D81F88" w:rsidP="00D81F88">
            <w:pPr>
              <w:pStyle w:val="ListParagraph"/>
              <w:ind w:left="360"/>
              <w:rPr>
                <w:rFonts w:ascii="Arial" w:hAnsi="Arial" w:cs="Arial"/>
              </w:rPr>
            </w:pPr>
          </w:p>
          <w:p w:rsidR="00D81F88" w:rsidRPr="00DA2916" w:rsidRDefault="00D81F88" w:rsidP="00D81F88">
            <w:pPr>
              <w:pStyle w:val="ListParagraph"/>
              <w:ind w:left="0"/>
              <w:rPr>
                <w:rFonts w:ascii="Arial" w:hAnsi="Arial" w:cs="Arial"/>
                <w:b/>
              </w:rPr>
            </w:pPr>
            <w:r w:rsidRPr="00DA2916">
              <w:rPr>
                <w:rFonts w:ascii="Arial" w:hAnsi="Arial" w:cs="Arial"/>
                <w:b/>
              </w:rPr>
              <w:t>Review of issues/concerns:</w:t>
            </w:r>
          </w:p>
          <w:p w:rsidR="00D81F88" w:rsidRPr="00221041" w:rsidRDefault="00D81F88" w:rsidP="00D81F88">
            <w:pPr>
              <w:pStyle w:val="ListParagraph"/>
              <w:numPr>
                <w:ilvl w:val="0"/>
                <w:numId w:val="1"/>
              </w:numPr>
              <w:rPr>
                <w:rFonts w:ascii="Arial" w:hAnsi="Arial" w:cs="Arial"/>
                <w:b/>
                <w:i/>
              </w:rPr>
            </w:pPr>
            <w:r w:rsidRPr="00221041">
              <w:rPr>
                <w:rFonts w:ascii="Arial" w:hAnsi="Arial" w:cs="Arial"/>
              </w:rPr>
              <w:t xml:space="preserve">Current communication is too decentralized.  </w:t>
            </w:r>
          </w:p>
          <w:p w:rsidR="00D81F88" w:rsidRPr="00221041" w:rsidRDefault="00D81F88" w:rsidP="00D81F88">
            <w:pPr>
              <w:pStyle w:val="ListParagraph"/>
              <w:numPr>
                <w:ilvl w:val="0"/>
                <w:numId w:val="1"/>
              </w:numPr>
              <w:rPr>
                <w:rFonts w:ascii="Arial" w:hAnsi="Arial" w:cs="Arial"/>
                <w:i/>
              </w:rPr>
            </w:pPr>
            <w:r w:rsidRPr="00221041">
              <w:rPr>
                <w:rFonts w:ascii="Arial" w:hAnsi="Arial" w:cs="Arial"/>
                <w:i/>
              </w:rPr>
              <w:t>Where in the process is it not working?</w:t>
            </w:r>
          </w:p>
          <w:p w:rsidR="00D81F88" w:rsidRPr="00221041" w:rsidRDefault="00D81F88" w:rsidP="00D81F88">
            <w:pPr>
              <w:pStyle w:val="ListParagraph"/>
              <w:numPr>
                <w:ilvl w:val="0"/>
                <w:numId w:val="1"/>
              </w:numPr>
              <w:rPr>
                <w:rFonts w:ascii="Arial" w:hAnsi="Arial" w:cs="Arial"/>
                <w:i/>
              </w:rPr>
            </w:pPr>
            <w:r w:rsidRPr="00221041">
              <w:rPr>
                <w:rFonts w:ascii="Arial" w:hAnsi="Arial" w:cs="Arial"/>
                <w:i/>
              </w:rPr>
              <w:t xml:space="preserve"> Is this current process missing?</w:t>
            </w:r>
          </w:p>
          <w:p w:rsidR="00D81F88" w:rsidRPr="00221041" w:rsidRDefault="00D81F88" w:rsidP="00D81F88">
            <w:pPr>
              <w:pStyle w:val="ListParagraph"/>
              <w:numPr>
                <w:ilvl w:val="0"/>
                <w:numId w:val="1"/>
              </w:numPr>
              <w:rPr>
                <w:rFonts w:ascii="Arial" w:hAnsi="Arial" w:cs="Arial"/>
                <w:i/>
              </w:rPr>
            </w:pPr>
            <w:r w:rsidRPr="00221041">
              <w:rPr>
                <w:rFonts w:ascii="Arial" w:hAnsi="Arial" w:cs="Arial"/>
                <w:i/>
              </w:rPr>
              <w:t xml:space="preserve">How do you determine which issues require the right amount of communication?  </w:t>
            </w:r>
          </w:p>
          <w:p w:rsidR="00D81F88" w:rsidRPr="00221041" w:rsidRDefault="00D81F88" w:rsidP="00D81F88">
            <w:pPr>
              <w:pStyle w:val="ListParagraph"/>
              <w:numPr>
                <w:ilvl w:val="0"/>
                <w:numId w:val="1"/>
              </w:numPr>
              <w:rPr>
                <w:rFonts w:ascii="Arial" w:hAnsi="Arial" w:cs="Arial"/>
              </w:rPr>
            </w:pPr>
            <w:r w:rsidRPr="00221041">
              <w:rPr>
                <w:rFonts w:ascii="Arial" w:hAnsi="Arial" w:cs="Arial"/>
                <w:i/>
              </w:rPr>
              <w:t>What decisions should be made</w:t>
            </w:r>
            <w:r w:rsidRPr="00221041">
              <w:rPr>
                <w:rFonts w:ascii="Arial" w:hAnsi="Arial" w:cs="Arial"/>
                <w:i/>
              </w:rPr>
              <w:t xml:space="preserve"> </w:t>
            </w:r>
            <w:r w:rsidRPr="00221041">
              <w:rPr>
                <w:rFonts w:ascii="Arial" w:hAnsi="Arial" w:cs="Arial"/>
              </w:rPr>
              <w:t xml:space="preserve">collaboratively? </w:t>
            </w:r>
          </w:p>
          <w:p w:rsidR="00D81F88" w:rsidRPr="00221041" w:rsidRDefault="00D81F88" w:rsidP="00D81F88">
            <w:pPr>
              <w:pStyle w:val="ListParagraph"/>
              <w:numPr>
                <w:ilvl w:val="0"/>
                <w:numId w:val="1"/>
              </w:numPr>
              <w:rPr>
                <w:rFonts w:ascii="Arial" w:hAnsi="Arial" w:cs="Arial"/>
              </w:rPr>
            </w:pPr>
            <w:r w:rsidRPr="00221041">
              <w:rPr>
                <w:rFonts w:ascii="Arial" w:hAnsi="Arial" w:cs="Arial"/>
              </w:rPr>
              <w:t>Who should be discussing what?</w:t>
            </w:r>
          </w:p>
          <w:p w:rsidR="00D81F88" w:rsidRDefault="00D81F88" w:rsidP="00D81F88">
            <w:pPr>
              <w:pStyle w:val="ListParagraph"/>
              <w:ind w:left="360"/>
              <w:rPr>
                <w:rFonts w:ascii="Arial" w:hAnsi="Arial" w:cs="Arial"/>
              </w:rPr>
            </w:pPr>
          </w:p>
          <w:p w:rsidR="000007D1" w:rsidRDefault="000007D1" w:rsidP="00D81F88">
            <w:pPr>
              <w:pStyle w:val="ListParagraph"/>
              <w:ind w:left="0"/>
              <w:rPr>
                <w:rFonts w:ascii="Arial" w:hAnsi="Arial" w:cs="Arial"/>
                <w:b/>
                <w:sz w:val="24"/>
              </w:rPr>
            </w:pPr>
          </w:p>
          <w:p w:rsidR="000007D1" w:rsidRDefault="000007D1" w:rsidP="00D81F88">
            <w:pPr>
              <w:pStyle w:val="ListParagraph"/>
              <w:ind w:left="0"/>
              <w:rPr>
                <w:rFonts w:ascii="Arial" w:hAnsi="Arial" w:cs="Arial"/>
                <w:b/>
                <w:sz w:val="24"/>
              </w:rPr>
            </w:pPr>
          </w:p>
          <w:p w:rsidR="00D81F88" w:rsidRPr="00DA2916" w:rsidRDefault="00D81F88" w:rsidP="00D81F88">
            <w:pPr>
              <w:pStyle w:val="ListParagraph"/>
              <w:ind w:left="0"/>
              <w:rPr>
                <w:rFonts w:ascii="Arial" w:hAnsi="Arial" w:cs="Arial"/>
              </w:rPr>
            </w:pPr>
            <w:r w:rsidRPr="00DA2916">
              <w:rPr>
                <w:rFonts w:ascii="Arial" w:hAnsi="Arial" w:cs="Arial"/>
                <w:b/>
                <w:sz w:val="24"/>
              </w:rPr>
              <w:lastRenderedPageBreak/>
              <w:t>What is not a shared governance process or decision</w:t>
            </w:r>
            <w:r>
              <w:rPr>
                <w:rFonts w:ascii="Arial" w:hAnsi="Arial" w:cs="Arial"/>
                <w:b/>
                <w:sz w:val="24"/>
              </w:rPr>
              <w:t>:</w:t>
            </w:r>
          </w:p>
          <w:p w:rsidR="00D81F88" w:rsidRPr="00DA2916" w:rsidRDefault="00D81F88" w:rsidP="00D81F88">
            <w:pPr>
              <w:rPr>
                <w:rFonts w:ascii="Arial" w:hAnsi="Arial" w:cs="Arial"/>
              </w:rPr>
            </w:pPr>
            <w:r w:rsidRPr="00DA2916">
              <w:rPr>
                <w:rFonts w:ascii="Arial" w:hAnsi="Arial" w:cs="Arial"/>
              </w:rPr>
              <w:t>Personnel, Bargaining, student protected FERPA, other excluded by statute or federal law or items that are internally destructive (between groups/departments)</w:t>
            </w:r>
          </w:p>
          <w:p w:rsidR="00D81F88" w:rsidRPr="00047787" w:rsidRDefault="00D81F88" w:rsidP="00D81F88">
            <w:pPr>
              <w:pStyle w:val="ListParagraph"/>
              <w:ind w:left="360"/>
              <w:rPr>
                <w:rFonts w:ascii="Arial" w:hAnsi="Arial" w:cs="Arial"/>
              </w:rPr>
            </w:pPr>
          </w:p>
        </w:tc>
        <w:tc>
          <w:tcPr>
            <w:tcW w:w="3177" w:type="dxa"/>
          </w:tcPr>
          <w:p w:rsidR="00D81F88" w:rsidRPr="00047787" w:rsidRDefault="00D81F88" w:rsidP="00D81F88">
            <w:pPr>
              <w:rPr>
                <w:rFonts w:ascii="Arial" w:hAnsi="Arial" w:cs="Arial"/>
              </w:rPr>
            </w:pPr>
            <w:r w:rsidRPr="00047787">
              <w:rPr>
                <w:rFonts w:ascii="Arial" w:hAnsi="Arial" w:cs="Arial"/>
              </w:rPr>
              <w:lastRenderedPageBreak/>
              <w:t>Perfect communication rarely happens. What is required is continuing and effective communication, including information about constraints in the process or in the substance of the decision.</w:t>
            </w:r>
          </w:p>
          <w:p w:rsidR="00D81F88" w:rsidRPr="00047787" w:rsidRDefault="00D81F88" w:rsidP="00D81F88">
            <w:pPr>
              <w:rPr>
                <w:rFonts w:ascii="Arial" w:hAnsi="Arial" w:cs="Arial"/>
              </w:rPr>
            </w:pPr>
          </w:p>
          <w:p w:rsidR="00D81F88" w:rsidRPr="00047787" w:rsidRDefault="00D81F88" w:rsidP="00D81F88">
            <w:pPr>
              <w:rPr>
                <w:rFonts w:ascii="Arial" w:hAnsi="Arial" w:cs="Arial"/>
              </w:rPr>
            </w:pPr>
            <w:r w:rsidRPr="00047787">
              <w:rPr>
                <w:rFonts w:ascii="Arial" w:hAnsi="Arial" w:cs="Arial"/>
              </w:rPr>
              <w:t xml:space="preserve">Timing is essential. Identify process and who needs to be involved, what type of participation is needed, how soon the decision needs to be made, what implementation of the decision looks like and how the decision will be communicated. </w:t>
            </w:r>
          </w:p>
          <w:p w:rsidR="00D81F88" w:rsidRPr="00047787" w:rsidRDefault="00D81F88" w:rsidP="00D81F88">
            <w:pPr>
              <w:rPr>
                <w:rFonts w:ascii="Arial" w:hAnsi="Arial" w:cs="Arial"/>
              </w:rPr>
            </w:pPr>
          </w:p>
          <w:p w:rsidR="00D81F88" w:rsidRPr="00047787" w:rsidRDefault="00D81F88" w:rsidP="00D81F88">
            <w:pPr>
              <w:rPr>
                <w:rFonts w:ascii="Arial" w:hAnsi="Arial" w:cs="Arial"/>
              </w:rPr>
            </w:pPr>
            <w:r w:rsidRPr="00047787">
              <w:rPr>
                <w:rFonts w:ascii="Arial" w:hAnsi="Arial" w:cs="Arial"/>
              </w:rPr>
              <w:t>Access to decision makers and access to information necessary to participate, make information available and in a timely manner</w:t>
            </w:r>
          </w:p>
          <w:p w:rsidR="00D81F88" w:rsidRPr="00047787" w:rsidRDefault="00D81F88" w:rsidP="00D81F88">
            <w:pPr>
              <w:rPr>
                <w:rFonts w:ascii="Arial" w:hAnsi="Arial" w:cs="Arial"/>
              </w:rPr>
            </w:pPr>
          </w:p>
          <w:p w:rsidR="000007D1" w:rsidRDefault="000007D1" w:rsidP="00D81F88">
            <w:pPr>
              <w:rPr>
                <w:rFonts w:ascii="Arial" w:hAnsi="Arial" w:cs="Arial"/>
              </w:rPr>
            </w:pPr>
          </w:p>
          <w:p w:rsidR="000007D1" w:rsidRDefault="000007D1" w:rsidP="00D81F88">
            <w:pPr>
              <w:rPr>
                <w:rFonts w:ascii="Arial" w:hAnsi="Arial" w:cs="Arial"/>
              </w:rPr>
            </w:pPr>
          </w:p>
          <w:p w:rsidR="000007D1" w:rsidRDefault="000007D1" w:rsidP="00D81F88">
            <w:pPr>
              <w:rPr>
                <w:rFonts w:ascii="Arial" w:hAnsi="Arial" w:cs="Arial"/>
              </w:rPr>
            </w:pPr>
          </w:p>
          <w:p w:rsidR="00D81F88" w:rsidRPr="00047787" w:rsidRDefault="00D81F88" w:rsidP="00D81F88">
            <w:pPr>
              <w:rPr>
                <w:rFonts w:ascii="Arial" w:hAnsi="Arial" w:cs="Arial"/>
              </w:rPr>
            </w:pPr>
            <w:r w:rsidRPr="00047787">
              <w:rPr>
                <w:rFonts w:ascii="Arial" w:hAnsi="Arial" w:cs="Arial"/>
              </w:rPr>
              <w:lastRenderedPageBreak/>
              <w:t>Provide adequate feedback: When a decision is made, it is communicated to those who rendered advice and counsel and to the community at large.</w:t>
            </w:r>
          </w:p>
          <w:p w:rsidR="00D81F88" w:rsidRPr="00047787" w:rsidRDefault="00D81F88" w:rsidP="00D81F88">
            <w:pPr>
              <w:rPr>
                <w:rFonts w:ascii="Arial" w:hAnsi="Arial" w:cs="Arial"/>
              </w:rPr>
            </w:pPr>
          </w:p>
          <w:p w:rsidR="00D81F88" w:rsidRDefault="00D81F88" w:rsidP="00D81F88">
            <w:pPr>
              <w:rPr>
                <w:rFonts w:ascii="Arial" w:hAnsi="Arial" w:cs="Arial"/>
              </w:rPr>
            </w:pPr>
          </w:p>
          <w:p w:rsidR="00D81F88" w:rsidRPr="00047787" w:rsidRDefault="00D81F88" w:rsidP="00D81F88">
            <w:pPr>
              <w:rPr>
                <w:rFonts w:ascii="Arial" w:hAnsi="Arial" w:cs="Arial"/>
              </w:rPr>
            </w:pPr>
            <w:r w:rsidRPr="00047787">
              <w:rPr>
                <w:rFonts w:ascii="Arial" w:hAnsi="Arial" w:cs="Arial"/>
              </w:rPr>
              <w:t>Disagreements are discussed with the recommending body so all fully understand and the reasons for the disagreement are clear.</w:t>
            </w:r>
          </w:p>
          <w:p w:rsidR="00D81F88" w:rsidRPr="00047787" w:rsidRDefault="00D81F88" w:rsidP="00D81F88">
            <w:pPr>
              <w:rPr>
                <w:rFonts w:ascii="Arial" w:hAnsi="Arial" w:cs="Arial"/>
              </w:rPr>
            </w:pPr>
          </w:p>
          <w:p w:rsidR="00D81F88" w:rsidRPr="00047787" w:rsidRDefault="00D81F88" w:rsidP="00D81F88">
            <w:pPr>
              <w:rPr>
                <w:rFonts w:ascii="Arial" w:hAnsi="Arial" w:cs="Arial"/>
              </w:rPr>
            </w:pPr>
            <w:r w:rsidRPr="00047787">
              <w:rPr>
                <w:rFonts w:ascii="Arial" w:hAnsi="Arial" w:cs="Arial"/>
              </w:rPr>
              <w:t>Openness means listening and considering advice seriously</w:t>
            </w:r>
            <w:r>
              <w:rPr>
                <w:rFonts w:ascii="Arial" w:hAnsi="Arial" w:cs="Arial"/>
              </w:rPr>
              <w:t>.</w:t>
            </w:r>
          </w:p>
        </w:tc>
        <w:tc>
          <w:tcPr>
            <w:tcW w:w="3177" w:type="dxa"/>
          </w:tcPr>
          <w:p w:rsidR="00D81F88" w:rsidRDefault="003012EC" w:rsidP="00D81F88">
            <w:pPr>
              <w:rPr>
                <w:rFonts w:ascii="Arial" w:eastAsia="Times New Roman" w:hAnsi="Arial" w:cs="Arial"/>
              </w:rPr>
            </w:pPr>
            <w:r>
              <w:rPr>
                <w:rFonts w:ascii="Arial" w:eastAsia="Times New Roman" w:hAnsi="Arial" w:cs="Arial"/>
              </w:rPr>
              <w:lastRenderedPageBreak/>
              <w:t>Leaders include</w:t>
            </w:r>
            <w:r w:rsidR="00D81F88">
              <w:rPr>
                <w:rFonts w:ascii="Arial" w:eastAsia="Times New Roman" w:hAnsi="Arial" w:cs="Arial"/>
              </w:rPr>
              <w:t xml:space="preserve"> elected, administrative, lead staff, department chairs, group leaders, situational leaders</w:t>
            </w:r>
            <w:r>
              <w:rPr>
                <w:rFonts w:ascii="Arial" w:eastAsia="Times New Roman" w:hAnsi="Arial" w:cs="Arial"/>
              </w:rPr>
              <w:t xml:space="preserve"> (anyone can convene a solutions group)</w:t>
            </w:r>
            <w:r w:rsidR="00D81F88">
              <w:rPr>
                <w:rFonts w:ascii="Arial" w:eastAsia="Times New Roman" w:hAnsi="Arial" w:cs="Arial"/>
              </w:rPr>
              <w:t>.</w:t>
            </w:r>
          </w:p>
          <w:p w:rsidR="00D81F88" w:rsidRDefault="00D81F88" w:rsidP="00D81F88">
            <w:pPr>
              <w:rPr>
                <w:rFonts w:ascii="Arial" w:eastAsia="Times New Roman" w:hAnsi="Arial" w:cs="Arial"/>
              </w:rPr>
            </w:pPr>
          </w:p>
          <w:p w:rsidR="00D81F88" w:rsidRPr="00FC166F" w:rsidRDefault="00D81F88" w:rsidP="00D81F88">
            <w:pPr>
              <w:rPr>
                <w:rFonts w:ascii="Arial" w:eastAsia="Times New Roman" w:hAnsi="Arial" w:cs="Arial"/>
              </w:rPr>
            </w:pPr>
            <w:r w:rsidRPr="00FC166F">
              <w:rPr>
                <w:rFonts w:ascii="Arial" w:eastAsia="Times New Roman" w:hAnsi="Arial" w:cs="Arial"/>
              </w:rPr>
              <w:t xml:space="preserve">All CCC Leaders are skillful communicators, problem solvers, decision makers, and are proficient in conflict resolutions/management.  </w:t>
            </w:r>
          </w:p>
          <w:p w:rsidR="00D81F88" w:rsidRPr="00FC166F" w:rsidRDefault="00D81F88" w:rsidP="00D81F88">
            <w:pPr>
              <w:rPr>
                <w:rFonts w:ascii="Arial" w:eastAsia="Times New Roman" w:hAnsi="Arial" w:cs="Arial"/>
              </w:rPr>
            </w:pPr>
          </w:p>
          <w:p w:rsidR="00D81F88" w:rsidRPr="00FC166F" w:rsidRDefault="00D81F88" w:rsidP="00D81F88">
            <w:pPr>
              <w:rPr>
                <w:rFonts w:ascii="Arial" w:eastAsia="Times New Roman" w:hAnsi="Arial" w:cs="Arial"/>
              </w:rPr>
            </w:pPr>
            <w:r w:rsidRPr="00FC166F">
              <w:rPr>
                <w:rFonts w:ascii="Arial" w:eastAsia="Times New Roman" w:hAnsi="Arial" w:cs="Arial"/>
              </w:rPr>
              <w:t xml:space="preserve">CCC leaders communicate effectively with colleagues and students to solve problems, make decisions, and resolve conflicts.  </w:t>
            </w:r>
          </w:p>
          <w:p w:rsidR="00D81F88" w:rsidRPr="00FC166F" w:rsidRDefault="00D81F88" w:rsidP="00D81F88">
            <w:pPr>
              <w:rPr>
                <w:rFonts w:ascii="Arial" w:eastAsia="Times New Roman" w:hAnsi="Arial" w:cs="Arial"/>
              </w:rPr>
            </w:pPr>
          </w:p>
          <w:p w:rsidR="00D81F88" w:rsidRPr="00FC166F" w:rsidRDefault="00D81F88" w:rsidP="00D81F88">
            <w:pPr>
              <w:rPr>
                <w:rFonts w:ascii="Arial" w:eastAsia="Times New Roman" w:hAnsi="Arial" w:cs="Arial"/>
              </w:rPr>
            </w:pPr>
            <w:r w:rsidRPr="00FC166F">
              <w:rPr>
                <w:rFonts w:ascii="Arial" w:eastAsia="Times New Roman" w:hAnsi="Arial" w:cs="Arial"/>
              </w:rPr>
              <w:t>CCC leaders communicate effectively with colleagues and students to make a healthy, vibrant organization, solve problems, make decisions and resolve conflicts.</w:t>
            </w:r>
          </w:p>
          <w:p w:rsidR="00D81F88" w:rsidRPr="00FC166F" w:rsidRDefault="00D81F88" w:rsidP="00D81F88">
            <w:pPr>
              <w:rPr>
                <w:rFonts w:ascii="Arial" w:eastAsia="Times New Roman" w:hAnsi="Arial" w:cs="Arial"/>
              </w:rPr>
            </w:pPr>
          </w:p>
          <w:p w:rsidR="00D81F88" w:rsidRPr="00047787" w:rsidRDefault="00D81F88" w:rsidP="00D81F88">
            <w:pPr>
              <w:rPr>
                <w:rFonts w:ascii="Arial" w:hAnsi="Arial" w:cs="Arial"/>
              </w:rPr>
            </w:pPr>
          </w:p>
        </w:tc>
      </w:tr>
      <w:tr w:rsidR="00D81F88" w:rsidRPr="00047787" w:rsidTr="00F143D5">
        <w:tc>
          <w:tcPr>
            <w:tcW w:w="3252" w:type="dxa"/>
            <w:shd w:val="clear" w:color="auto" w:fill="C00000"/>
          </w:tcPr>
          <w:p w:rsidR="00D81F88" w:rsidRPr="00552148" w:rsidRDefault="00D81F88" w:rsidP="00D81F88">
            <w:pPr>
              <w:jc w:val="center"/>
              <w:rPr>
                <w:rFonts w:ascii="Arial" w:hAnsi="Arial" w:cs="Arial"/>
                <w:b/>
                <w:color w:val="FFFFFF" w:themeColor="background1"/>
                <w:sz w:val="24"/>
                <w:szCs w:val="24"/>
              </w:rPr>
            </w:pPr>
            <w:r w:rsidRPr="00552148">
              <w:rPr>
                <w:rFonts w:ascii="Arial" w:hAnsi="Arial" w:cs="Arial"/>
                <w:b/>
                <w:color w:val="FFFFFF" w:themeColor="background1"/>
                <w:sz w:val="24"/>
                <w:szCs w:val="24"/>
              </w:rPr>
              <w:lastRenderedPageBreak/>
              <w:t>Deciding</w:t>
            </w:r>
          </w:p>
        </w:tc>
        <w:tc>
          <w:tcPr>
            <w:tcW w:w="4430" w:type="dxa"/>
            <w:shd w:val="clear" w:color="auto" w:fill="C00000"/>
          </w:tcPr>
          <w:p w:rsidR="00D81F88" w:rsidRPr="00552148" w:rsidRDefault="00D81F88" w:rsidP="00D81F88">
            <w:pPr>
              <w:jc w:val="center"/>
              <w:rPr>
                <w:b/>
                <w:color w:val="FFFFFF" w:themeColor="background1"/>
                <w:sz w:val="24"/>
                <w:szCs w:val="24"/>
              </w:rPr>
            </w:pPr>
            <w:r w:rsidRPr="00552148">
              <w:rPr>
                <w:rFonts w:ascii="Arial" w:hAnsi="Arial" w:cs="Arial"/>
                <w:b/>
                <w:color w:val="FFFFFF" w:themeColor="background1"/>
                <w:sz w:val="24"/>
                <w:szCs w:val="24"/>
              </w:rPr>
              <w:t>Deciding</w:t>
            </w:r>
          </w:p>
        </w:tc>
        <w:tc>
          <w:tcPr>
            <w:tcW w:w="3177" w:type="dxa"/>
            <w:shd w:val="clear" w:color="auto" w:fill="C00000"/>
          </w:tcPr>
          <w:p w:rsidR="00D81F88" w:rsidRPr="00552148" w:rsidRDefault="00D81F88" w:rsidP="00D81F88">
            <w:pPr>
              <w:jc w:val="center"/>
              <w:rPr>
                <w:b/>
                <w:color w:val="FFFFFF" w:themeColor="background1"/>
                <w:sz w:val="24"/>
                <w:szCs w:val="24"/>
              </w:rPr>
            </w:pPr>
            <w:r w:rsidRPr="00552148">
              <w:rPr>
                <w:rFonts w:ascii="Arial" w:hAnsi="Arial" w:cs="Arial"/>
                <w:b/>
                <w:color w:val="FFFFFF" w:themeColor="background1"/>
                <w:sz w:val="24"/>
                <w:szCs w:val="24"/>
              </w:rPr>
              <w:t>Deciding</w:t>
            </w:r>
          </w:p>
        </w:tc>
        <w:tc>
          <w:tcPr>
            <w:tcW w:w="3177" w:type="dxa"/>
            <w:shd w:val="clear" w:color="auto" w:fill="C00000"/>
          </w:tcPr>
          <w:p w:rsidR="00D81F88" w:rsidRPr="00552148" w:rsidRDefault="00D81F88" w:rsidP="00D81F88">
            <w:pPr>
              <w:jc w:val="center"/>
              <w:rPr>
                <w:b/>
                <w:color w:val="FFFFFF" w:themeColor="background1"/>
                <w:sz w:val="24"/>
                <w:szCs w:val="24"/>
              </w:rPr>
            </w:pPr>
            <w:r w:rsidRPr="00552148">
              <w:rPr>
                <w:rFonts w:ascii="Arial" w:hAnsi="Arial" w:cs="Arial"/>
                <w:b/>
                <w:color w:val="FFFFFF" w:themeColor="background1"/>
                <w:sz w:val="24"/>
                <w:szCs w:val="24"/>
              </w:rPr>
              <w:t>Deciding</w:t>
            </w:r>
          </w:p>
        </w:tc>
      </w:tr>
      <w:tr w:rsidR="00D81F88" w:rsidRPr="00047787" w:rsidTr="00374A86">
        <w:tc>
          <w:tcPr>
            <w:tcW w:w="14036" w:type="dxa"/>
            <w:gridSpan w:val="4"/>
            <w:shd w:val="clear" w:color="auto" w:fill="4F81BD" w:themeFill="accent1"/>
          </w:tcPr>
          <w:p w:rsidR="00D81F88" w:rsidRPr="00374A86" w:rsidRDefault="00D81F88" w:rsidP="00D81F88">
            <w:pPr>
              <w:jc w:val="center"/>
              <w:rPr>
                <w:rFonts w:ascii="Arial" w:hAnsi="Arial" w:cs="Arial"/>
                <w:b/>
                <w:color w:val="FFFFFF" w:themeColor="background1"/>
                <w:sz w:val="24"/>
                <w:szCs w:val="24"/>
              </w:rPr>
            </w:pPr>
            <w:r w:rsidRPr="00374A86">
              <w:rPr>
                <w:rFonts w:ascii="Arial" w:hAnsi="Arial" w:cs="Arial"/>
                <w:b/>
                <w:color w:val="FFFFFF" w:themeColor="background1"/>
                <w:sz w:val="24"/>
                <w:szCs w:val="24"/>
              </w:rPr>
              <w:t>Definition of Consensus:</w:t>
            </w:r>
          </w:p>
          <w:p w:rsidR="00D81F88" w:rsidRPr="009A1AD3" w:rsidRDefault="00D81F88" w:rsidP="00D81F88">
            <w:pPr>
              <w:rPr>
                <w:rFonts w:ascii="Arial" w:hAnsi="Arial" w:cs="Arial"/>
              </w:rPr>
            </w:pPr>
            <w:r w:rsidRPr="00374A86">
              <w:rPr>
                <w:rFonts w:ascii="Arial" w:hAnsi="Arial" w:cs="Arial"/>
                <w:b/>
                <w:color w:val="FFFFFF" w:themeColor="background1"/>
              </w:rPr>
              <w:t>Consensus decision-making is the preferred mode. A consensus exists when all members can accept a decision or recommendation. This does not imply uniform acceptance or the same level of agreement among all members. (From College Council)</w:t>
            </w:r>
          </w:p>
        </w:tc>
      </w:tr>
      <w:tr w:rsidR="00D81F88" w:rsidRPr="00047787" w:rsidTr="00F143D5">
        <w:tc>
          <w:tcPr>
            <w:tcW w:w="3252" w:type="dxa"/>
            <w:shd w:val="clear" w:color="auto" w:fill="FFFFFF" w:themeFill="background1"/>
          </w:tcPr>
          <w:p w:rsidR="00D81F88" w:rsidRPr="00047787" w:rsidRDefault="00D81F88" w:rsidP="00D81F88">
            <w:pPr>
              <w:rPr>
                <w:rFonts w:ascii="Arial" w:hAnsi="Arial" w:cs="Arial"/>
                <w:color w:val="221E1F"/>
              </w:rPr>
            </w:pPr>
            <w:r w:rsidRPr="00E17609">
              <w:rPr>
                <w:rFonts w:ascii="Arial" w:hAnsi="Arial" w:cs="Arial"/>
                <w:b/>
                <w:color w:val="000000"/>
              </w:rPr>
              <w:t>The college</w:t>
            </w:r>
            <w:r w:rsidRPr="00047787">
              <w:rPr>
                <w:rFonts w:ascii="Arial" w:hAnsi="Arial" w:cs="Arial"/>
                <w:color w:val="000000"/>
              </w:rPr>
              <w:t xml:space="preserve"> </w:t>
            </w:r>
            <w:r w:rsidRPr="00047787">
              <w:rPr>
                <w:rFonts w:ascii="Arial" w:hAnsi="Arial" w:cs="Arial"/>
                <w:color w:val="221E1F"/>
              </w:rPr>
              <w:t xml:space="preserve">maintains an open and inclusive organizational structure which enables all staff members to participate in the decision  making process </w:t>
            </w:r>
          </w:p>
          <w:p w:rsidR="00D81F88" w:rsidRDefault="00D81F88" w:rsidP="00D81F88">
            <w:pPr>
              <w:rPr>
                <w:rFonts w:ascii="Arial" w:hAnsi="Arial" w:cs="Arial"/>
                <w:color w:val="221E1F"/>
              </w:rPr>
            </w:pPr>
          </w:p>
          <w:p w:rsidR="00D81F88" w:rsidRDefault="00D81F88" w:rsidP="00D81F88">
            <w:pPr>
              <w:pStyle w:val="Pa3"/>
              <w:spacing w:line="240" w:lineRule="auto"/>
              <w:rPr>
                <w:rFonts w:ascii="Arial" w:hAnsi="Arial" w:cs="Arial"/>
                <w:color w:val="221E1F"/>
                <w:sz w:val="22"/>
                <w:szCs w:val="22"/>
              </w:rPr>
            </w:pPr>
            <w:r w:rsidRPr="00047787">
              <w:rPr>
                <w:rFonts w:ascii="Arial" w:hAnsi="Arial" w:cs="Arial"/>
                <w:color w:val="221E1F"/>
                <w:sz w:val="22"/>
                <w:szCs w:val="22"/>
              </w:rPr>
              <w:t xml:space="preserve">Each of us is connected to the college’s information-sharing and decision-making network on several levels, beginning with our own departmental work group. </w:t>
            </w:r>
          </w:p>
          <w:p w:rsidR="00D81F88" w:rsidRDefault="00D81F88" w:rsidP="00D81F88">
            <w:pPr>
              <w:rPr>
                <w:rFonts w:ascii="Arial" w:hAnsi="Arial" w:cs="Arial"/>
                <w:b/>
                <w:color w:val="221E1F"/>
              </w:rPr>
            </w:pPr>
          </w:p>
          <w:p w:rsidR="00D81F88" w:rsidRPr="00E17609" w:rsidRDefault="00D81F88" w:rsidP="00D81F88">
            <w:pPr>
              <w:rPr>
                <w:rFonts w:ascii="Arial" w:hAnsi="Arial" w:cs="Arial"/>
                <w:b/>
                <w:color w:val="221E1F"/>
              </w:rPr>
            </w:pPr>
            <w:r>
              <w:rPr>
                <w:rFonts w:ascii="Arial" w:hAnsi="Arial" w:cs="Arial"/>
                <w:b/>
                <w:color w:val="221E1F"/>
              </w:rPr>
              <w:t xml:space="preserve">Work </w:t>
            </w:r>
            <w:r>
              <w:rPr>
                <w:rFonts w:ascii="Arial" w:hAnsi="Arial" w:cs="Arial"/>
                <w:b/>
                <w:color w:val="221E1F"/>
              </w:rPr>
              <w:t>Group/Department</w:t>
            </w:r>
          </w:p>
          <w:p w:rsidR="00D81F88" w:rsidRDefault="00D81F88" w:rsidP="00D81F88">
            <w:pPr>
              <w:pStyle w:val="Pa3"/>
              <w:spacing w:line="240" w:lineRule="auto"/>
              <w:rPr>
                <w:rFonts w:ascii="Arial" w:hAnsi="Arial" w:cs="Arial"/>
                <w:color w:val="221E1F"/>
                <w:sz w:val="22"/>
                <w:szCs w:val="22"/>
              </w:rPr>
            </w:pPr>
            <w:r>
              <w:rPr>
                <w:rFonts w:ascii="Arial" w:hAnsi="Arial" w:cs="Arial"/>
                <w:color w:val="221E1F"/>
                <w:sz w:val="22"/>
                <w:szCs w:val="22"/>
              </w:rPr>
              <w:t>W</w:t>
            </w:r>
            <w:r w:rsidRPr="00047787">
              <w:rPr>
                <w:rFonts w:ascii="Arial" w:hAnsi="Arial" w:cs="Arial"/>
                <w:color w:val="221E1F"/>
                <w:sz w:val="22"/>
                <w:szCs w:val="22"/>
              </w:rPr>
              <w:t xml:space="preserve">e meet regularly within our departments to review issues pertaining to our own area of operation. </w:t>
            </w:r>
          </w:p>
          <w:p w:rsidR="00D81F88" w:rsidRDefault="00D81F88" w:rsidP="00D81F88">
            <w:pPr>
              <w:pStyle w:val="Pa3"/>
              <w:spacing w:line="240" w:lineRule="auto"/>
              <w:rPr>
                <w:rFonts w:ascii="Arial" w:hAnsi="Arial" w:cs="Arial"/>
                <w:b/>
                <w:color w:val="221E1F"/>
                <w:sz w:val="22"/>
                <w:szCs w:val="22"/>
              </w:rPr>
            </w:pPr>
          </w:p>
          <w:p w:rsidR="00D81F88" w:rsidRPr="00E17609" w:rsidRDefault="00D81F88" w:rsidP="00D81F88">
            <w:pPr>
              <w:pStyle w:val="Pa3"/>
              <w:spacing w:line="240" w:lineRule="auto"/>
              <w:rPr>
                <w:rFonts w:ascii="Arial" w:hAnsi="Arial" w:cs="Arial"/>
                <w:b/>
                <w:color w:val="221E1F"/>
                <w:sz w:val="22"/>
                <w:szCs w:val="22"/>
              </w:rPr>
            </w:pPr>
            <w:r>
              <w:rPr>
                <w:rFonts w:ascii="Arial" w:hAnsi="Arial" w:cs="Arial"/>
                <w:b/>
                <w:color w:val="221E1F"/>
                <w:sz w:val="22"/>
                <w:szCs w:val="22"/>
              </w:rPr>
              <w:t>Dean/Council</w:t>
            </w:r>
          </w:p>
          <w:p w:rsidR="00D81F88" w:rsidRPr="00047787" w:rsidRDefault="00D81F88" w:rsidP="00D81F88">
            <w:pPr>
              <w:pStyle w:val="Pa3"/>
              <w:spacing w:line="240" w:lineRule="auto"/>
              <w:rPr>
                <w:rFonts w:ascii="Arial" w:hAnsi="Arial" w:cs="Arial"/>
                <w:color w:val="221E1F"/>
                <w:sz w:val="22"/>
                <w:szCs w:val="22"/>
              </w:rPr>
            </w:pPr>
            <w:r w:rsidRPr="00047787">
              <w:rPr>
                <w:rFonts w:ascii="Arial" w:hAnsi="Arial" w:cs="Arial"/>
                <w:color w:val="000000"/>
                <w:sz w:val="22"/>
                <w:szCs w:val="22"/>
              </w:rPr>
              <w:t>T</w:t>
            </w:r>
            <w:r w:rsidRPr="00047787">
              <w:rPr>
                <w:rFonts w:ascii="Arial" w:hAnsi="Arial" w:cs="Arial"/>
                <w:color w:val="221E1F"/>
                <w:sz w:val="22"/>
                <w:szCs w:val="22"/>
              </w:rPr>
              <w:t>hese issues are resolved directly whenever possible, or else referred with recommendations to our division dean or appropriate council for review.</w:t>
            </w:r>
          </w:p>
          <w:p w:rsidR="00D81F88" w:rsidRDefault="00D81F88" w:rsidP="00D81F88">
            <w:pPr>
              <w:rPr>
                <w:rFonts w:ascii="Arial" w:hAnsi="Arial" w:cs="Arial"/>
                <w:color w:val="221E1F"/>
              </w:rPr>
            </w:pPr>
          </w:p>
          <w:p w:rsidR="00D81F88" w:rsidRPr="00E17609" w:rsidRDefault="00D81F88" w:rsidP="00D81F88">
            <w:pPr>
              <w:rPr>
                <w:rFonts w:ascii="Arial" w:hAnsi="Arial" w:cs="Arial"/>
                <w:b/>
                <w:color w:val="221E1F"/>
              </w:rPr>
            </w:pPr>
            <w:r w:rsidRPr="00E17609">
              <w:rPr>
                <w:rFonts w:ascii="Arial" w:hAnsi="Arial" w:cs="Arial"/>
                <w:b/>
                <w:color w:val="221E1F"/>
              </w:rPr>
              <w:t>Decision-making Network</w:t>
            </w:r>
          </w:p>
          <w:p w:rsidR="00D81F88" w:rsidRPr="00047787" w:rsidRDefault="00D81F88" w:rsidP="00D81F88">
            <w:pPr>
              <w:rPr>
                <w:rFonts w:ascii="Arial" w:hAnsi="Arial" w:cs="Arial"/>
                <w:color w:val="221E1F"/>
              </w:rPr>
            </w:pPr>
            <w:r w:rsidRPr="00047787">
              <w:rPr>
                <w:rFonts w:ascii="Arial" w:hAnsi="Arial" w:cs="Arial"/>
                <w:color w:val="221E1F"/>
              </w:rPr>
              <w:t xml:space="preserve">We can also enter into the decision-making process through CCC’s college-wide network of </w:t>
            </w:r>
            <w:r w:rsidRPr="00B76BEF">
              <w:rPr>
                <w:rFonts w:ascii="Arial" w:hAnsi="Arial" w:cs="Arial"/>
                <w:b/>
                <w:i/>
                <w:color w:val="221E1F"/>
              </w:rPr>
              <w:t>councils, committees and taskforces</w:t>
            </w:r>
            <w:r w:rsidRPr="00047787">
              <w:rPr>
                <w:rFonts w:ascii="Arial" w:hAnsi="Arial" w:cs="Arial"/>
                <w:color w:val="221E1F"/>
              </w:rPr>
              <w:t>.</w:t>
            </w:r>
          </w:p>
          <w:p w:rsidR="00D81F88" w:rsidRPr="00047787" w:rsidRDefault="00D81F88" w:rsidP="00D81F88">
            <w:pPr>
              <w:rPr>
                <w:rFonts w:ascii="Arial" w:hAnsi="Arial" w:cs="Arial"/>
                <w:color w:val="000000"/>
              </w:rPr>
            </w:pPr>
          </w:p>
          <w:p w:rsidR="00D81F88" w:rsidRDefault="00D81F88" w:rsidP="00D81F88">
            <w:pPr>
              <w:rPr>
                <w:rFonts w:ascii="Arial" w:hAnsi="Arial" w:cs="Arial"/>
                <w:color w:val="000000"/>
              </w:rPr>
            </w:pPr>
          </w:p>
          <w:p w:rsidR="00D81F88" w:rsidRDefault="00D81F88" w:rsidP="00D81F88">
            <w:pPr>
              <w:rPr>
                <w:rFonts w:ascii="Arial" w:hAnsi="Arial" w:cs="Arial"/>
                <w:color w:val="000000"/>
              </w:rPr>
            </w:pPr>
          </w:p>
          <w:p w:rsidR="00D81F88" w:rsidRDefault="00D81F88" w:rsidP="00D81F88">
            <w:pPr>
              <w:rPr>
                <w:rFonts w:ascii="Arial" w:hAnsi="Arial" w:cs="Arial"/>
                <w:color w:val="000000"/>
              </w:rPr>
            </w:pPr>
          </w:p>
          <w:p w:rsidR="00D81F88" w:rsidRPr="00047787" w:rsidRDefault="00D81F88" w:rsidP="00D81F88">
            <w:pPr>
              <w:rPr>
                <w:rFonts w:ascii="Arial" w:hAnsi="Arial" w:cs="Arial"/>
                <w:color w:val="221E1F"/>
              </w:rPr>
            </w:pPr>
            <w:r>
              <w:rPr>
                <w:rFonts w:ascii="Arial" w:hAnsi="Arial" w:cs="Arial"/>
                <w:color w:val="000000"/>
              </w:rPr>
              <w:t>These councils, committees and taskforces</w:t>
            </w:r>
            <w:r w:rsidRPr="00047787">
              <w:rPr>
                <w:rFonts w:ascii="Arial" w:hAnsi="Arial" w:cs="Arial"/>
                <w:color w:val="221E1F"/>
              </w:rPr>
              <w:t xml:space="preserve"> are organized to promote free information sharing and gather the widest possible input from across the college community. </w:t>
            </w:r>
          </w:p>
          <w:p w:rsidR="00D81F88" w:rsidRPr="00047787" w:rsidRDefault="00D81F88" w:rsidP="00D81F88">
            <w:pPr>
              <w:rPr>
                <w:rFonts w:ascii="Arial" w:hAnsi="Arial" w:cs="Arial"/>
                <w:color w:val="221E1F"/>
              </w:rPr>
            </w:pPr>
          </w:p>
          <w:p w:rsidR="00D81F88" w:rsidRPr="00047787" w:rsidRDefault="00D81F88" w:rsidP="00D81F88">
            <w:pPr>
              <w:rPr>
                <w:rFonts w:ascii="Arial" w:hAnsi="Arial" w:cs="Arial"/>
                <w:color w:val="221E1F"/>
              </w:rPr>
            </w:pPr>
            <w:r w:rsidRPr="00047787">
              <w:rPr>
                <w:rFonts w:ascii="Arial" w:hAnsi="Arial" w:cs="Arial"/>
                <w:color w:val="221E1F"/>
              </w:rPr>
              <w:t xml:space="preserve">Community input—through the Board of </w:t>
            </w:r>
            <w:r w:rsidRPr="00047787">
              <w:rPr>
                <w:rFonts w:ascii="Arial" w:hAnsi="Arial" w:cs="Arial"/>
                <w:color w:val="000000"/>
              </w:rPr>
              <w:t>E</w:t>
            </w:r>
            <w:r w:rsidRPr="00047787">
              <w:rPr>
                <w:rFonts w:ascii="Arial" w:hAnsi="Arial" w:cs="Arial"/>
                <w:color w:val="221E1F"/>
              </w:rPr>
              <w:t>ducation, the College Foundation, and advising committees—is also an integral part of the college decision-making process at all levels.</w:t>
            </w:r>
          </w:p>
          <w:p w:rsidR="00D81F88" w:rsidRPr="00047787" w:rsidRDefault="00D81F88" w:rsidP="00D81F88">
            <w:pPr>
              <w:rPr>
                <w:rFonts w:ascii="Arial" w:hAnsi="Arial" w:cs="Arial"/>
                <w:color w:val="221E1F"/>
              </w:rPr>
            </w:pPr>
          </w:p>
          <w:p w:rsidR="00D81F88" w:rsidRPr="00047787" w:rsidRDefault="00D81F88" w:rsidP="00D81F88">
            <w:pPr>
              <w:rPr>
                <w:rFonts w:ascii="Arial" w:hAnsi="Arial" w:cs="Arial"/>
              </w:rPr>
            </w:pPr>
          </w:p>
        </w:tc>
        <w:tc>
          <w:tcPr>
            <w:tcW w:w="4430" w:type="dxa"/>
            <w:shd w:val="clear" w:color="auto" w:fill="FFFFFF" w:themeFill="background1"/>
          </w:tcPr>
          <w:p w:rsidR="00D81F88" w:rsidRPr="00FA29CC" w:rsidRDefault="00D81F88" w:rsidP="00D81F88">
            <w:pPr>
              <w:rPr>
                <w:rFonts w:ascii="Arial" w:hAnsi="Arial" w:cs="Arial"/>
              </w:rPr>
            </w:pPr>
            <w:r w:rsidRPr="00FA29CC">
              <w:rPr>
                <w:rFonts w:ascii="Arial" w:hAnsi="Arial" w:cs="Arial"/>
              </w:rPr>
              <w:lastRenderedPageBreak/>
              <w:t>Shared decisions</w:t>
            </w:r>
            <w:r>
              <w:rPr>
                <w:rFonts w:ascii="Arial" w:hAnsi="Arial" w:cs="Arial"/>
              </w:rPr>
              <w:t xml:space="preserve"> focus resolutions on:</w:t>
            </w:r>
          </w:p>
          <w:p w:rsidR="00D81F88" w:rsidRPr="0069653B" w:rsidRDefault="00D81F88" w:rsidP="00D81F88">
            <w:pPr>
              <w:pStyle w:val="ListParagraph"/>
              <w:numPr>
                <w:ilvl w:val="0"/>
                <w:numId w:val="6"/>
              </w:numPr>
              <w:rPr>
                <w:rFonts w:ascii="Arial" w:hAnsi="Arial" w:cs="Arial"/>
              </w:rPr>
            </w:pPr>
            <w:r w:rsidRPr="0069653B">
              <w:rPr>
                <w:rFonts w:ascii="Arial" w:hAnsi="Arial" w:cs="Arial"/>
              </w:rPr>
              <w:t>What works best for our students</w:t>
            </w:r>
          </w:p>
          <w:p w:rsidR="00D81F88" w:rsidRPr="0069653B" w:rsidRDefault="00D81F88" w:rsidP="00D81F88">
            <w:pPr>
              <w:pStyle w:val="ListParagraph"/>
              <w:numPr>
                <w:ilvl w:val="0"/>
                <w:numId w:val="6"/>
              </w:numPr>
              <w:rPr>
                <w:rFonts w:ascii="Arial" w:hAnsi="Arial" w:cs="Arial"/>
              </w:rPr>
            </w:pPr>
            <w:r w:rsidRPr="0069653B">
              <w:rPr>
                <w:rFonts w:ascii="Arial" w:hAnsi="Arial" w:cs="Arial"/>
              </w:rPr>
              <w:t>What works best for our college</w:t>
            </w:r>
          </w:p>
          <w:p w:rsidR="00D81F88" w:rsidRPr="0069653B" w:rsidRDefault="00D81F88" w:rsidP="00D81F88">
            <w:pPr>
              <w:pStyle w:val="ListParagraph"/>
              <w:numPr>
                <w:ilvl w:val="0"/>
                <w:numId w:val="6"/>
              </w:numPr>
              <w:rPr>
                <w:rFonts w:ascii="Arial" w:hAnsi="Arial" w:cs="Arial"/>
              </w:rPr>
            </w:pPr>
            <w:r w:rsidRPr="0069653B">
              <w:rPr>
                <w:rFonts w:ascii="Arial" w:hAnsi="Arial" w:cs="Arial"/>
              </w:rPr>
              <w:t xml:space="preserve">Create a shared sense of mission and direction.  </w:t>
            </w:r>
          </w:p>
          <w:p w:rsidR="00D81F88" w:rsidRPr="0069653B" w:rsidRDefault="00D81F88" w:rsidP="00D81F88">
            <w:pPr>
              <w:pStyle w:val="ListParagraph"/>
              <w:numPr>
                <w:ilvl w:val="0"/>
                <w:numId w:val="6"/>
              </w:numPr>
              <w:rPr>
                <w:rFonts w:ascii="Arial" w:hAnsi="Arial" w:cs="Arial"/>
              </w:rPr>
            </w:pPr>
            <w:r w:rsidRPr="0069653B">
              <w:rPr>
                <w:rFonts w:ascii="Arial" w:hAnsi="Arial" w:cs="Arial"/>
              </w:rPr>
              <w:t xml:space="preserve">Ensures streamline processes </w:t>
            </w:r>
          </w:p>
          <w:p w:rsidR="00D81F88" w:rsidRDefault="00D81F88" w:rsidP="00D81F88">
            <w:pPr>
              <w:pStyle w:val="ListParagraph"/>
              <w:numPr>
                <w:ilvl w:val="0"/>
                <w:numId w:val="6"/>
              </w:numPr>
              <w:rPr>
                <w:rFonts w:ascii="Arial" w:hAnsi="Arial" w:cs="Arial"/>
              </w:rPr>
            </w:pPr>
            <w:r>
              <w:rPr>
                <w:rFonts w:ascii="Arial" w:hAnsi="Arial" w:cs="Arial"/>
              </w:rPr>
              <w:t xml:space="preserve">Determines the </w:t>
            </w:r>
            <w:r w:rsidRPr="00047787">
              <w:rPr>
                <w:rFonts w:ascii="Arial" w:hAnsi="Arial" w:cs="Arial"/>
              </w:rPr>
              <w:t>threshold of a decision that involves campus wide participation</w:t>
            </w:r>
          </w:p>
          <w:p w:rsidR="00D81F88" w:rsidRDefault="00D81F88" w:rsidP="00D81F88">
            <w:pPr>
              <w:rPr>
                <w:rFonts w:ascii="Arial" w:hAnsi="Arial" w:cs="Arial"/>
              </w:rPr>
            </w:pPr>
          </w:p>
          <w:p w:rsidR="00D81F88" w:rsidRPr="0069653B" w:rsidRDefault="00D81F88" w:rsidP="00D81F88">
            <w:pPr>
              <w:rPr>
                <w:rFonts w:ascii="Arial" w:hAnsi="Arial" w:cs="Arial"/>
                <w:b/>
                <w:sz w:val="24"/>
                <w:szCs w:val="24"/>
              </w:rPr>
            </w:pPr>
            <w:r w:rsidRPr="0069653B">
              <w:rPr>
                <w:rFonts w:ascii="Arial" w:hAnsi="Arial" w:cs="Arial"/>
                <w:b/>
                <w:sz w:val="24"/>
                <w:szCs w:val="24"/>
              </w:rPr>
              <w:t>Decision-making/Implementation</w:t>
            </w:r>
          </w:p>
          <w:p w:rsidR="00D81F88" w:rsidRDefault="00D81F88" w:rsidP="00D81F88">
            <w:pPr>
              <w:rPr>
                <w:rFonts w:ascii="Arial" w:hAnsi="Arial" w:cs="Arial"/>
              </w:rPr>
            </w:pPr>
            <w:r>
              <w:rPr>
                <w:rFonts w:ascii="Arial" w:hAnsi="Arial" w:cs="Arial"/>
              </w:rPr>
              <w:t>Step 1: Origination</w:t>
            </w:r>
          </w:p>
          <w:p w:rsidR="00D81F88" w:rsidRDefault="00D81F88" w:rsidP="00D81F88">
            <w:pPr>
              <w:rPr>
                <w:rFonts w:ascii="Arial" w:hAnsi="Arial" w:cs="Arial"/>
              </w:rPr>
            </w:pPr>
            <w:r>
              <w:rPr>
                <w:rFonts w:ascii="Arial" w:hAnsi="Arial" w:cs="Arial"/>
              </w:rPr>
              <w:t>A need for a decision is identified. Identifies who is lead convener.</w:t>
            </w:r>
          </w:p>
          <w:p w:rsidR="00D81F88" w:rsidRDefault="00D81F88" w:rsidP="00D81F88">
            <w:pPr>
              <w:rPr>
                <w:rFonts w:ascii="Arial" w:hAnsi="Arial" w:cs="Arial"/>
              </w:rPr>
            </w:pPr>
          </w:p>
          <w:p w:rsidR="00374A86" w:rsidRDefault="00374A86" w:rsidP="00D81F88">
            <w:pPr>
              <w:rPr>
                <w:rFonts w:ascii="Arial" w:hAnsi="Arial" w:cs="Arial"/>
              </w:rPr>
            </w:pPr>
          </w:p>
          <w:p w:rsidR="00374A86" w:rsidRDefault="00374A86" w:rsidP="00D81F88">
            <w:pPr>
              <w:rPr>
                <w:rFonts w:ascii="Arial" w:hAnsi="Arial" w:cs="Arial"/>
              </w:rPr>
            </w:pPr>
          </w:p>
          <w:p w:rsidR="00374A86" w:rsidRDefault="00374A86" w:rsidP="00D81F88">
            <w:pPr>
              <w:rPr>
                <w:rFonts w:ascii="Arial" w:hAnsi="Arial" w:cs="Arial"/>
              </w:rPr>
            </w:pPr>
          </w:p>
          <w:p w:rsidR="00374A86" w:rsidRDefault="00374A86" w:rsidP="00D81F88">
            <w:pPr>
              <w:rPr>
                <w:rFonts w:ascii="Arial" w:hAnsi="Arial" w:cs="Arial"/>
              </w:rPr>
            </w:pPr>
          </w:p>
          <w:p w:rsidR="00374A86" w:rsidRDefault="00374A86" w:rsidP="00D81F88">
            <w:pPr>
              <w:rPr>
                <w:rFonts w:ascii="Arial" w:hAnsi="Arial" w:cs="Arial"/>
              </w:rPr>
            </w:pPr>
          </w:p>
          <w:p w:rsidR="00D81F88" w:rsidRDefault="00D81F88" w:rsidP="00D81F88">
            <w:pPr>
              <w:rPr>
                <w:rFonts w:ascii="Arial" w:hAnsi="Arial" w:cs="Arial"/>
              </w:rPr>
            </w:pPr>
            <w:r>
              <w:rPr>
                <w:rFonts w:ascii="Arial" w:hAnsi="Arial" w:cs="Arial"/>
              </w:rPr>
              <w:lastRenderedPageBreak/>
              <w:t>Step 2: Who needs to be involved?</w:t>
            </w:r>
          </w:p>
          <w:p w:rsidR="00D81F88" w:rsidRDefault="00D81F88" w:rsidP="00D81F88">
            <w:pPr>
              <w:rPr>
                <w:rFonts w:ascii="Arial" w:hAnsi="Arial" w:cs="Arial"/>
              </w:rPr>
            </w:pPr>
            <w:r>
              <w:rPr>
                <w:rFonts w:ascii="Arial" w:hAnsi="Arial" w:cs="Arial"/>
              </w:rPr>
              <w:t>Community</w:t>
            </w:r>
          </w:p>
          <w:p w:rsidR="00D81F88" w:rsidRDefault="00D81F88" w:rsidP="00D81F88">
            <w:pPr>
              <w:rPr>
                <w:rFonts w:ascii="Arial" w:hAnsi="Arial" w:cs="Arial"/>
              </w:rPr>
            </w:pPr>
            <w:r>
              <w:rPr>
                <w:rFonts w:ascii="Arial" w:hAnsi="Arial" w:cs="Arial"/>
              </w:rPr>
              <w:t>Business</w:t>
            </w:r>
          </w:p>
          <w:p w:rsidR="00D81F88" w:rsidRDefault="00D81F88" w:rsidP="00D81F88">
            <w:pPr>
              <w:rPr>
                <w:rFonts w:ascii="Arial" w:hAnsi="Arial" w:cs="Arial"/>
              </w:rPr>
            </w:pPr>
            <w:r>
              <w:rPr>
                <w:rFonts w:ascii="Arial" w:hAnsi="Arial" w:cs="Arial"/>
              </w:rPr>
              <w:t>Partners</w:t>
            </w:r>
          </w:p>
          <w:p w:rsidR="00D81F88" w:rsidRDefault="00D81F88" w:rsidP="00D81F88">
            <w:pPr>
              <w:rPr>
                <w:rFonts w:ascii="Arial" w:hAnsi="Arial" w:cs="Arial"/>
              </w:rPr>
            </w:pPr>
            <w:r>
              <w:rPr>
                <w:rFonts w:ascii="Arial" w:hAnsi="Arial" w:cs="Arial"/>
              </w:rPr>
              <w:t>Students</w:t>
            </w:r>
          </w:p>
          <w:p w:rsidR="00D81F88" w:rsidRDefault="00D81F88" w:rsidP="00D81F88">
            <w:pPr>
              <w:rPr>
                <w:rFonts w:ascii="Arial" w:hAnsi="Arial" w:cs="Arial"/>
              </w:rPr>
            </w:pPr>
            <w:r>
              <w:rPr>
                <w:rFonts w:ascii="Arial" w:hAnsi="Arial" w:cs="Arial"/>
              </w:rPr>
              <w:t>Board</w:t>
            </w:r>
          </w:p>
          <w:p w:rsidR="00D81F88" w:rsidRDefault="00D81F88" w:rsidP="00D81F88">
            <w:pPr>
              <w:rPr>
                <w:rFonts w:ascii="Arial" w:hAnsi="Arial" w:cs="Arial"/>
              </w:rPr>
            </w:pPr>
            <w:r>
              <w:rPr>
                <w:rFonts w:ascii="Arial" w:hAnsi="Arial" w:cs="Arial"/>
              </w:rPr>
              <w:t>Classified</w:t>
            </w:r>
          </w:p>
          <w:p w:rsidR="00D81F88" w:rsidRDefault="00D81F88" w:rsidP="00D81F88">
            <w:pPr>
              <w:rPr>
                <w:rFonts w:ascii="Arial" w:hAnsi="Arial" w:cs="Arial"/>
              </w:rPr>
            </w:pPr>
            <w:r>
              <w:rPr>
                <w:rFonts w:ascii="Arial" w:hAnsi="Arial" w:cs="Arial"/>
              </w:rPr>
              <w:t>Faculty</w:t>
            </w:r>
          </w:p>
          <w:p w:rsidR="00D81F88" w:rsidRDefault="00D81F88" w:rsidP="00D81F88">
            <w:pPr>
              <w:rPr>
                <w:rFonts w:ascii="Arial" w:hAnsi="Arial" w:cs="Arial"/>
              </w:rPr>
            </w:pPr>
            <w:r>
              <w:rPr>
                <w:rFonts w:ascii="Arial" w:hAnsi="Arial" w:cs="Arial"/>
              </w:rPr>
              <w:t>PT Faculty</w:t>
            </w:r>
          </w:p>
          <w:p w:rsidR="00D81F88" w:rsidRDefault="00D81F88" w:rsidP="00D81F88">
            <w:pPr>
              <w:rPr>
                <w:rFonts w:ascii="Arial" w:hAnsi="Arial" w:cs="Arial"/>
              </w:rPr>
            </w:pPr>
            <w:r>
              <w:rPr>
                <w:rFonts w:ascii="Arial" w:hAnsi="Arial" w:cs="Arial"/>
              </w:rPr>
              <w:t>All employees</w:t>
            </w:r>
          </w:p>
          <w:p w:rsidR="00D81F88" w:rsidRDefault="00D81F88" w:rsidP="00D81F88">
            <w:pPr>
              <w:rPr>
                <w:rFonts w:ascii="Arial" w:hAnsi="Arial" w:cs="Arial"/>
              </w:rPr>
            </w:pPr>
          </w:p>
          <w:p w:rsidR="00D81F88" w:rsidRDefault="00D81F88" w:rsidP="00D81F88">
            <w:pPr>
              <w:rPr>
                <w:rFonts w:ascii="Arial" w:hAnsi="Arial" w:cs="Arial"/>
              </w:rPr>
            </w:pPr>
            <w:r>
              <w:rPr>
                <w:rFonts w:ascii="Arial" w:hAnsi="Arial" w:cs="Arial"/>
              </w:rPr>
              <w:t>Step 3: Consult to determine who has final responsibility/accountability/authority. Determine is this a final recommendation outcome or a final decision outcome.</w:t>
            </w:r>
          </w:p>
          <w:p w:rsidR="00D81F88" w:rsidRDefault="00D81F88" w:rsidP="00D81F88">
            <w:pPr>
              <w:rPr>
                <w:rFonts w:ascii="Arial" w:hAnsi="Arial" w:cs="Arial"/>
              </w:rPr>
            </w:pPr>
          </w:p>
          <w:p w:rsidR="00D81F88" w:rsidRDefault="00D81F88" w:rsidP="00D81F88">
            <w:pPr>
              <w:rPr>
                <w:rFonts w:ascii="Arial" w:hAnsi="Arial" w:cs="Arial"/>
              </w:rPr>
            </w:pPr>
            <w:r>
              <w:rPr>
                <w:rFonts w:ascii="Arial" w:hAnsi="Arial" w:cs="Arial"/>
              </w:rPr>
              <w:t>Step 4: Define those who have knowledge, skills, expertise, and interest.</w:t>
            </w:r>
          </w:p>
          <w:p w:rsidR="00D81F88" w:rsidRDefault="00D81F88" w:rsidP="00D81F88">
            <w:pPr>
              <w:rPr>
                <w:rFonts w:ascii="Arial" w:hAnsi="Arial" w:cs="Arial"/>
              </w:rPr>
            </w:pPr>
          </w:p>
          <w:p w:rsidR="00D81F88" w:rsidRDefault="00D81F88" w:rsidP="00D81F88">
            <w:pPr>
              <w:rPr>
                <w:rFonts w:ascii="Arial" w:hAnsi="Arial" w:cs="Arial"/>
              </w:rPr>
            </w:pPr>
            <w:r>
              <w:rPr>
                <w:rFonts w:ascii="Arial" w:hAnsi="Arial" w:cs="Arial"/>
              </w:rPr>
              <w:t>Step 5: Determine size of initial group to draft recommendation.</w:t>
            </w:r>
          </w:p>
          <w:p w:rsidR="00D81F88" w:rsidRDefault="00D81F88" w:rsidP="00D81F88">
            <w:pPr>
              <w:rPr>
                <w:rFonts w:ascii="Arial" w:hAnsi="Arial" w:cs="Arial"/>
              </w:rPr>
            </w:pPr>
          </w:p>
          <w:p w:rsidR="00D81F88" w:rsidRDefault="00D81F88" w:rsidP="00D81F88">
            <w:pPr>
              <w:rPr>
                <w:rFonts w:ascii="Arial" w:hAnsi="Arial" w:cs="Arial"/>
              </w:rPr>
            </w:pPr>
            <w:r>
              <w:rPr>
                <w:rFonts w:ascii="Arial" w:hAnsi="Arial" w:cs="Arial"/>
              </w:rPr>
              <w:t>Step 6. Initial group identifies draft outcomes, information needed, initial communication required, larger group review and final communication required and timeline.  If involves sensitive information, identifies w</w:t>
            </w:r>
            <w:r w:rsidRPr="00047787">
              <w:rPr>
                <w:rFonts w:ascii="Arial" w:hAnsi="Arial" w:cs="Arial"/>
              </w:rPr>
              <w:t xml:space="preserve">hat </w:t>
            </w:r>
            <w:r>
              <w:rPr>
                <w:rFonts w:ascii="Arial" w:hAnsi="Arial" w:cs="Arial"/>
              </w:rPr>
              <w:t xml:space="preserve">information provided is appropriate for </w:t>
            </w:r>
            <w:r w:rsidRPr="00047787">
              <w:rPr>
                <w:rFonts w:ascii="Arial" w:hAnsi="Arial" w:cs="Arial"/>
              </w:rPr>
              <w:t>students</w:t>
            </w:r>
            <w:r>
              <w:rPr>
                <w:rFonts w:ascii="Arial" w:hAnsi="Arial" w:cs="Arial"/>
              </w:rPr>
              <w:t>/staff/public</w:t>
            </w:r>
            <w:r w:rsidRPr="00047787">
              <w:rPr>
                <w:rFonts w:ascii="Arial" w:hAnsi="Arial" w:cs="Arial"/>
              </w:rPr>
              <w:t xml:space="preserve"> (as a population)  </w:t>
            </w:r>
          </w:p>
          <w:p w:rsidR="00D81F88" w:rsidRPr="00927001" w:rsidRDefault="00D81F88" w:rsidP="00D81F88">
            <w:pPr>
              <w:rPr>
                <w:rFonts w:ascii="Arial" w:hAnsi="Arial" w:cs="Arial"/>
              </w:rPr>
            </w:pPr>
            <w:r w:rsidRPr="00927001">
              <w:rPr>
                <w:rFonts w:ascii="Arial" w:hAnsi="Arial" w:cs="Arial"/>
              </w:rPr>
              <w:t>Defines the role and responsibilities of the members of the group/representative</w:t>
            </w:r>
          </w:p>
          <w:p w:rsidR="00D81F88" w:rsidRPr="00927001" w:rsidRDefault="00D81F88" w:rsidP="00D81F88">
            <w:pPr>
              <w:rPr>
                <w:rFonts w:ascii="Arial" w:hAnsi="Arial" w:cs="Arial"/>
              </w:rPr>
            </w:pPr>
            <w:r w:rsidRPr="00927001">
              <w:rPr>
                <w:rFonts w:ascii="Arial" w:hAnsi="Arial" w:cs="Arial"/>
              </w:rPr>
              <w:t xml:space="preserve">Identify how this decision is able to be influenced (larger group, survey, open house, dept. meetings, </w:t>
            </w:r>
            <w:proofErr w:type="spellStart"/>
            <w:r w:rsidRPr="00927001">
              <w:rPr>
                <w:rFonts w:ascii="Arial" w:hAnsi="Arial" w:cs="Arial"/>
              </w:rPr>
              <w:t>etc</w:t>
            </w:r>
            <w:proofErr w:type="spellEnd"/>
            <w:r w:rsidRPr="00927001">
              <w:rPr>
                <w:rFonts w:ascii="Arial" w:hAnsi="Arial" w:cs="Arial"/>
              </w:rPr>
              <w:t>)</w:t>
            </w:r>
          </w:p>
          <w:p w:rsidR="00D81F88" w:rsidRPr="00927001" w:rsidRDefault="00D81F88" w:rsidP="00D81F88">
            <w:pPr>
              <w:rPr>
                <w:rFonts w:ascii="Arial" w:hAnsi="Arial" w:cs="Arial"/>
              </w:rPr>
            </w:pPr>
          </w:p>
          <w:p w:rsidR="00D81F88" w:rsidRDefault="00D81F88" w:rsidP="00D81F88">
            <w:pPr>
              <w:rPr>
                <w:rFonts w:ascii="Arial" w:hAnsi="Arial" w:cs="Arial"/>
              </w:rPr>
            </w:pPr>
            <w:r>
              <w:rPr>
                <w:rFonts w:ascii="Arial" w:hAnsi="Arial" w:cs="Arial"/>
              </w:rPr>
              <w:t>Step 7: Initial group assembles and defines, details, and communicates a</w:t>
            </w:r>
            <w:r w:rsidRPr="00552148">
              <w:rPr>
                <w:rFonts w:ascii="Arial" w:hAnsi="Arial" w:cs="Arial"/>
              </w:rPr>
              <w:t xml:space="preserve"> process about the </w:t>
            </w:r>
            <w:r>
              <w:rPr>
                <w:rFonts w:ascii="Arial" w:hAnsi="Arial" w:cs="Arial"/>
              </w:rPr>
              <w:t>matter under discussion; drafts initial communication with process and outcomes.</w:t>
            </w:r>
          </w:p>
          <w:p w:rsidR="00D81F88" w:rsidRDefault="00D81F88" w:rsidP="00D81F88">
            <w:pPr>
              <w:rPr>
                <w:rFonts w:ascii="Arial" w:hAnsi="Arial" w:cs="Arial"/>
              </w:rPr>
            </w:pPr>
          </w:p>
          <w:p w:rsidR="00D81F88" w:rsidRDefault="00D81F88" w:rsidP="00D81F88">
            <w:pPr>
              <w:rPr>
                <w:rFonts w:ascii="Arial" w:hAnsi="Arial" w:cs="Arial"/>
              </w:rPr>
            </w:pPr>
            <w:r>
              <w:rPr>
                <w:rFonts w:ascii="Arial" w:hAnsi="Arial" w:cs="Arial"/>
              </w:rPr>
              <w:t xml:space="preserve">Step 8: Initial group drafts solutions to achieve outcomes, convenes larger group for participation (is this clear, are there other considerations, are there others to be consulted, </w:t>
            </w:r>
            <w:proofErr w:type="gramStart"/>
            <w:r>
              <w:rPr>
                <w:rFonts w:ascii="Arial" w:hAnsi="Arial" w:cs="Arial"/>
              </w:rPr>
              <w:t>are</w:t>
            </w:r>
            <w:proofErr w:type="gramEnd"/>
            <w:r>
              <w:rPr>
                <w:rFonts w:ascii="Arial" w:hAnsi="Arial" w:cs="Arial"/>
              </w:rPr>
              <w:t xml:space="preserve"> timelines achievable). Identify and be responsible for </w:t>
            </w:r>
            <w:r w:rsidRPr="00047787">
              <w:rPr>
                <w:rFonts w:ascii="Arial" w:hAnsi="Arial" w:cs="Arial"/>
              </w:rPr>
              <w:t>understand</w:t>
            </w:r>
            <w:r>
              <w:rPr>
                <w:rFonts w:ascii="Arial" w:hAnsi="Arial" w:cs="Arial"/>
              </w:rPr>
              <w:t>ing</w:t>
            </w:r>
            <w:r w:rsidRPr="00047787">
              <w:rPr>
                <w:rFonts w:ascii="Arial" w:hAnsi="Arial" w:cs="Arial"/>
              </w:rPr>
              <w:t xml:space="preserve"> competing perspectives</w:t>
            </w:r>
            <w:r>
              <w:rPr>
                <w:rFonts w:ascii="Arial" w:hAnsi="Arial" w:cs="Arial"/>
              </w:rPr>
              <w:t>.</w:t>
            </w:r>
          </w:p>
          <w:p w:rsidR="00D81F88" w:rsidRDefault="00D81F88" w:rsidP="00D81F88">
            <w:pPr>
              <w:rPr>
                <w:rFonts w:ascii="Arial" w:hAnsi="Arial" w:cs="Arial"/>
              </w:rPr>
            </w:pPr>
          </w:p>
          <w:p w:rsidR="00D81F88" w:rsidRDefault="00D81F88" w:rsidP="00D81F88">
            <w:pPr>
              <w:rPr>
                <w:rFonts w:ascii="Arial" w:hAnsi="Arial" w:cs="Arial"/>
              </w:rPr>
            </w:pPr>
            <w:r>
              <w:rPr>
                <w:rFonts w:ascii="Arial" w:hAnsi="Arial" w:cs="Arial"/>
              </w:rPr>
              <w:t>Step 9: Initial group takes participation information and re-drafts solution, communication, process and timelines.</w:t>
            </w:r>
          </w:p>
          <w:p w:rsidR="00D81F88" w:rsidRDefault="00D81F88" w:rsidP="00D81F88">
            <w:pPr>
              <w:rPr>
                <w:rFonts w:ascii="Arial" w:hAnsi="Arial" w:cs="Arial"/>
              </w:rPr>
            </w:pPr>
            <w:bookmarkStart w:id="0" w:name="_GoBack"/>
            <w:bookmarkEnd w:id="0"/>
          </w:p>
          <w:p w:rsidR="00D81F88" w:rsidRDefault="00D81F88" w:rsidP="00D81F88">
            <w:pPr>
              <w:rPr>
                <w:rFonts w:ascii="Arial" w:hAnsi="Arial" w:cs="Arial"/>
              </w:rPr>
            </w:pPr>
            <w:r>
              <w:rPr>
                <w:rFonts w:ascii="Arial" w:hAnsi="Arial" w:cs="Arial"/>
              </w:rPr>
              <w:t>Step 10: Initial group reviews implementation plan to achieve outcomes.</w:t>
            </w:r>
          </w:p>
          <w:p w:rsidR="00D81F88" w:rsidRDefault="00D81F88" w:rsidP="00D81F88">
            <w:pPr>
              <w:rPr>
                <w:rFonts w:ascii="Arial" w:hAnsi="Arial" w:cs="Arial"/>
              </w:rPr>
            </w:pPr>
          </w:p>
          <w:p w:rsidR="00D81F88" w:rsidRDefault="00D81F88" w:rsidP="00D81F88">
            <w:pPr>
              <w:rPr>
                <w:rFonts w:ascii="Arial" w:hAnsi="Arial" w:cs="Arial"/>
              </w:rPr>
            </w:pPr>
            <w:r>
              <w:rPr>
                <w:rFonts w:ascii="Arial" w:hAnsi="Arial" w:cs="Arial"/>
              </w:rPr>
              <w:t>Step 11: Initial group updates process, communication and implementation plan.</w:t>
            </w:r>
          </w:p>
          <w:p w:rsidR="00D81F88" w:rsidRDefault="00D81F88" w:rsidP="00D81F88">
            <w:pPr>
              <w:rPr>
                <w:rFonts w:ascii="Arial" w:hAnsi="Arial" w:cs="Arial"/>
              </w:rPr>
            </w:pPr>
          </w:p>
          <w:p w:rsidR="00D81F88" w:rsidRPr="00552148" w:rsidRDefault="00D81F88" w:rsidP="00D81F88">
            <w:pPr>
              <w:rPr>
                <w:rFonts w:ascii="Arial" w:hAnsi="Arial" w:cs="Arial"/>
              </w:rPr>
            </w:pPr>
            <w:r>
              <w:rPr>
                <w:rFonts w:ascii="Arial" w:hAnsi="Arial" w:cs="Arial"/>
              </w:rPr>
              <w:t xml:space="preserve">Step 12: Initial group finalizes decision and </w:t>
            </w:r>
          </w:p>
          <w:p w:rsidR="00D81F88" w:rsidRDefault="00D81F88" w:rsidP="00D81F88">
            <w:pPr>
              <w:rPr>
                <w:rFonts w:ascii="Arial" w:hAnsi="Arial" w:cs="Arial"/>
              </w:rPr>
            </w:pPr>
            <w:r>
              <w:rPr>
                <w:rFonts w:ascii="Arial" w:hAnsi="Arial" w:cs="Arial"/>
              </w:rPr>
              <w:t>Articulates</w:t>
            </w:r>
            <w:r w:rsidRPr="00552148">
              <w:rPr>
                <w:rFonts w:ascii="Arial" w:hAnsi="Arial" w:cs="Arial"/>
              </w:rPr>
              <w:t xml:space="preserve"> the </w:t>
            </w:r>
            <w:r>
              <w:rPr>
                <w:rFonts w:ascii="Arial" w:hAnsi="Arial" w:cs="Arial"/>
              </w:rPr>
              <w:t>need, participation, communication, implementation and evaluation plan process. E</w:t>
            </w:r>
            <w:r w:rsidRPr="00552148">
              <w:rPr>
                <w:rFonts w:ascii="Arial" w:hAnsi="Arial" w:cs="Arial"/>
              </w:rPr>
              <w:t>xp</w:t>
            </w:r>
            <w:r>
              <w:rPr>
                <w:rFonts w:ascii="Arial" w:hAnsi="Arial" w:cs="Arial"/>
              </w:rPr>
              <w:t>lains how a process was completed.</w:t>
            </w:r>
          </w:p>
          <w:p w:rsidR="00D81F88" w:rsidRDefault="00D81F88" w:rsidP="00D81F88">
            <w:pPr>
              <w:rPr>
                <w:rFonts w:ascii="Arial" w:hAnsi="Arial" w:cs="Arial"/>
              </w:rPr>
            </w:pPr>
          </w:p>
          <w:p w:rsidR="00D81F88" w:rsidRDefault="00D81F88" w:rsidP="00D81F88">
            <w:pPr>
              <w:rPr>
                <w:rFonts w:ascii="Arial" w:hAnsi="Arial" w:cs="Arial"/>
              </w:rPr>
            </w:pPr>
            <w:r>
              <w:rPr>
                <w:rFonts w:ascii="Arial" w:hAnsi="Arial" w:cs="Arial"/>
              </w:rPr>
              <w:t>Step 13: Identify group to check in on implementation progress and success in achieving outcomes.</w:t>
            </w:r>
          </w:p>
          <w:p w:rsidR="00D81F88" w:rsidRDefault="00D81F88" w:rsidP="00D81F88">
            <w:pPr>
              <w:rPr>
                <w:rFonts w:ascii="Arial" w:hAnsi="Arial" w:cs="Arial"/>
              </w:rPr>
            </w:pPr>
          </w:p>
          <w:p w:rsidR="00D81F88" w:rsidRDefault="00D81F88" w:rsidP="00D81F88">
            <w:pPr>
              <w:rPr>
                <w:rFonts w:ascii="Arial" w:hAnsi="Arial" w:cs="Arial"/>
              </w:rPr>
            </w:pPr>
            <w:r>
              <w:rPr>
                <w:rFonts w:ascii="Arial" w:hAnsi="Arial" w:cs="Arial"/>
              </w:rPr>
              <w:t>Step 14: Define when/if a communication update needs to be provided and to whom.</w:t>
            </w:r>
          </w:p>
          <w:p w:rsidR="00D81F88" w:rsidRDefault="00D81F88" w:rsidP="00D81F88">
            <w:pPr>
              <w:rPr>
                <w:rFonts w:ascii="Arial" w:hAnsi="Arial" w:cs="Arial"/>
              </w:rPr>
            </w:pPr>
          </w:p>
          <w:p w:rsidR="00D81F88" w:rsidRPr="0069653B" w:rsidRDefault="00D81F88" w:rsidP="00D81F88">
            <w:pPr>
              <w:rPr>
                <w:rFonts w:ascii="Arial" w:hAnsi="Arial" w:cs="Arial"/>
              </w:rPr>
            </w:pPr>
          </w:p>
          <w:p w:rsidR="00D81F88" w:rsidRPr="0069653B" w:rsidRDefault="00D81F88" w:rsidP="00D81F88">
            <w:pPr>
              <w:rPr>
                <w:rFonts w:ascii="Arial" w:hAnsi="Arial" w:cs="Arial"/>
              </w:rPr>
            </w:pPr>
          </w:p>
          <w:p w:rsidR="00D81F88" w:rsidRDefault="00D81F88" w:rsidP="00D81F88">
            <w:pPr>
              <w:pStyle w:val="ListParagraph"/>
              <w:ind w:left="360"/>
              <w:rPr>
                <w:rFonts w:ascii="Arial" w:hAnsi="Arial" w:cs="Arial"/>
              </w:rPr>
            </w:pPr>
          </w:p>
          <w:p w:rsidR="00D81F88" w:rsidRPr="0069653B" w:rsidRDefault="00D81F88" w:rsidP="00D81F88">
            <w:pPr>
              <w:pStyle w:val="ListParagraph"/>
              <w:ind w:left="360"/>
              <w:rPr>
                <w:rFonts w:ascii="Arial" w:hAnsi="Arial" w:cs="Arial"/>
              </w:rPr>
            </w:pPr>
            <w:r w:rsidRPr="00047787">
              <w:rPr>
                <w:rFonts w:ascii="Arial" w:hAnsi="Arial" w:cs="Arial"/>
              </w:rPr>
              <w:t xml:space="preserve"> </w:t>
            </w:r>
          </w:p>
          <w:p w:rsidR="00D81F88" w:rsidRPr="0069653B" w:rsidRDefault="00D81F88" w:rsidP="00D81F88">
            <w:pPr>
              <w:rPr>
                <w:rFonts w:ascii="Arial" w:hAnsi="Arial" w:cs="Arial"/>
              </w:rPr>
            </w:pPr>
          </w:p>
          <w:p w:rsidR="00D81F88" w:rsidRPr="00047787" w:rsidRDefault="00D81F88" w:rsidP="00D81F88">
            <w:pPr>
              <w:rPr>
                <w:rFonts w:ascii="Arial" w:hAnsi="Arial" w:cs="Arial"/>
                <w:b/>
              </w:rPr>
            </w:pPr>
          </w:p>
          <w:p w:rsidR="00D81F88" w:rsidRPr="009A1AD3" w:rsidRDefault="00D81F88" w:rsidP="00D81F88">
            <w:pPr>
              <w:rPr>
                <w:rFonts w:ascii="Arial" w:hAnsi="Arial" w:cs="Arial"/>
              </w:rPr>
            </w:pPr>
          </w:p>
        </w:tc>
        <w:tc>
          <w:tcPr>
            <w:tcW w:w="3177" w:type="dxa"/>
            <w:shd w:val="clear" w:color="auto" w:fill="FFFFFF" w:themeFill="background1"/>
          </w:tcPr>
          <w:p w:rsidR="00D81F88" w:rsidRDefault="00D81F88" w:rsidP="00D81F88">
            <w:pPr>
              <w:rPr>
                <w:rFonts w:ascii="Arial" w:hAnsi="Arial" w:cs="Arial"/>
              </w:rPr>
            </w:pPr>
            <w:r>
              <w:rPr>
                <w:rFonts w:ascii="Arial" w:hAnsi="Arial" w:cs="Arial"/>
              </w:rPr>
              <w:lastRenderedPageBreak/>
              <w:t>I</w:t>
            </w:r>
            <w:r w:rsidRPr="00047787">
              <w:rPr>
                <w:rFonts w:ascii="Arial" w:hAnsi="Arial" w:cs="Arial"/>
              </w:rPr>
              <w:t>t does not mean asking for a decision from a sole interest group.</w:t>
            </w:r>
          </w:p>
          <w:p w:rsidR="00D81F88" w:rsidRDefault="00D81F88" w:rsidP="00D81F88">
            <w:pPr>
              <w:ind w:left="58"/>
              <w:rPr>
                <w:rFonts w:ascii="Arial" w:hAnsi="Arial" w:cs="Arial"/>
              </w:rPr>
            </w:pPr>
          </w:p>
          <w:p w:rsidR="00D81F88" w:rsidRPr="00BD17E6" w:rsidRDefault="00D81F88" w:rsidP="00D81F88">
            <w:pPr>
              <w:ind w:left="58"/>
              <w:rPr>
                <w:rFonts w:ascii="Arial" w:hAnsi="Arial" w:cs="Arial"/>
              </w:rPr>
            </w:pPr>
            <w:r w:rsidRPr="00BD17E6">
              <w:rPr>
                <w:rFonts w:ascii="Arial" w:hAnsi="Arial" w:cs="Arial"/>
              </w:rPr>
              <w:t>Openness is required, but so is leadership and outstanding leadership creates a consensus and does not merely “hope to find it.”</w:t>
            </w:r>
          </w:p>
          <w:p w:rsidR="00D81F88" w:rsidRPr="00BD17E6" w:rsidRDefault="00D81F88" w:rsidP="00D81F88">
            <w:pPr>
              <w:rPr>
                <w:rFonts w:ascii="Arial" w:hAnsi="Arial" w:cs="Arial"/>
              </w:rPr>
            </w:pPr>
          </w:p>
          <w:p w:rsidR="00D81F88" w:rsidRPr="00BD17E6" w:rsidRDefault="00D81F88" w:rsidP="00D81F88">
            <w:pPr>
              <w:rPr>
                <w:rFonts w:ascii="Arial" w:hAnsi="Arial" w:cs="Arial"/>
              </w:rPr>
            </w:pPr>
            <w:r w:rsidRPr="00BD17E6">
              <w:rPr>
                <w:rFonts w:ascii="Arial" w:hAnsi="Arial" w:cs="Arial"/>
              </w:rPr>
              <w:t>Be selective in determining what needs to be processed by when, by when. Too many requests for quick advice or quick turnaround will kill trust.</w:t>
            </w:r>
          </w:p>
          <w:p w:rsidR="00D81F88" w:rsidRDefault="00D81F88" w:rsidP="00D81F88">
            <w:pPr>
              <w:rPr>
                <w:rFonts w:ascii="Arial" w:hAnsi="Arial" w:cs="Arial"/>
              </w:rPr>
            </w:pPr>
          </w:p>
          <w:p w:rsidR="00374A86" w:rsidRDefault="00374A86" w:rsidP="00D81F88">
            <w:pPr>
              <w:rPr>
                <w:rFonts w:ascii="Arial" w:hAnsi="Arial" w:cs="Arial"/>
              </w:rPr>
            </w:pPr>
          </w:p>
          <w:p w:rsidR="00374A86" w:rsidRDefault="00374A86" w:rsidP="00D81F88">
            <w:pPr>
              <w:rPr>
                <w:rFonts w:ascii="Arial" w:hAnsi="Arial" w:cs="Arial"/>
              </w:rPr>
            </w:pPr>
          </w:p>
          <w:p w:rsidR="00374A86" w:rsidRDefault="00374A86" w:rsidP="00D81F88">
            <w:pPr>
              <w:rPr>
                <w:rFonts w:ascii="Arial" w:hAnsi="Arial" w:cs="Arial"/>
              </w:rPr>
            </w:pPr>
          </w:p>
          <w:p w:rsidR="00D81F88" w:rsidRDefault="00D81F88" w:rsidP="00D81F88">
            <w:pPr>
              <w:rPr>
                <w:rFonts w:ascii="Arial" w:hAnsi="Arial" w:cs="Arial"/>
              </w:rPr>
            </w:pPr>
            <w:r w:rsidRPr="00047787">
              <w:rPr>
                <w:rFonts w:ascii="Arial" w:hAnsi="Arial" w:cs="Arial"/>
              </w:rPr>
              <w:lastRenderedPageBreak/>
              <w:t>Open communication of priorities is needed, but they will cause grief. Some will not like their programs articulated as not high priorities. Those associate with high priority programs will want to know where the money went!</w:t>
            </w:r>
          </w:p>
          <w:p w:rsidR="00D81F88" w:rsidRPr="009A1AD3" w:rsidRDefault="00D81F88" w:rsidP="00D81F88">
            <w:pPr>
              <w:rPr>
                <w:rFonts w:ascii="Arial" w:hAnsi="Arial" w:cs="Arial"/>
              </w:rPr>
            </w:pPr>
          </w:p>
        </w:tc>
        <w:tc>
          <w:tcPr>
            <w:tcW w:w="3177" w:type="dxa"/>
            <w:shd w:val="clear" w:color="auto" w:fill="FFFFFF" w:themeFill="background1"/>
          </w:tcPr>
          <w:p w:rsidR="00D81F88" w:rsidRPr="009A1AD3" w:rsidRDefault="00D81F88" w:rsidP="00D81F88">
            <w:pPr>
              <w:jc w:val="center"/>
              <w:rPr>
                <w:rFonts w:ascii="Arial" w:hAnsi="Arial" w:cs="Arial"/>
              </w:rPr>
            </w:pPr>
          </w:p>
        </w:tc>
      </w:tr>
    </w:tbl>
    <w:p w:rsidR="00A64C24" w:rsidRPr="00047787" w:rsidRDefault="00A64C24" w:rsidP="009F770B">
      <w:pPr>
        <w:spacing w:after="0" w:line="240" w:lineRule="auto"/>
        <w:rPr>
          <w:rFonts w:ascii="Arial" w:hAnsi="Arial" w:cs="Arial"/>
        </w:rPr>
      </w:pPr>
    </w:p>
    <w:p w:rsidR="008E6BBE" w:rsidRPr="00047787" w:rsidRDefault="008E6BBE" w:rsidP="009F770B">
      <w:pPr>
        <w:spacing w:after="0" w:line="240" w:lineRule="auto"/>
        <w:rPr>
          <w:rFonts w:ascii="Arial" w:hAnsi="Arial" w:cs="Arial"/>
        </w:rPr>
      </w:pPr>
    </w:p>
    <w:sectPr w:rsidR="008E6BBE" w:rsidRPr="00047787" w:rsidSect="00423211">
      <w:footerReference w:type="default" r:id="rId9"/>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B5A" w:rsidRDefault="00155B5A" w:rsidP="00E11894">
      <w:pPr>
        <w:spacing w:after="0" w:line="240" w:lineRule="auto"/>
      </w:pPr>
      <w:r>
        <w:separator/>
      </w:r>
    </w:p>
  </w:endnote>
  <w:endnote w:type="continuationSeparator" w:id="0">
    <w:p w:rsidR="00155B5A" w:rsidRDefault="00155B5A" w:rsidP="00E11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yriaMM">
    <w:altName w:val="MyriaM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3D5" w:rsidRPr="00F143D5" w:rsidRDefault="00F143D5" w:rsidP="00F143D5">
    <w:pPr>
      <w:pStyle w:val="Footer"/>
      <w:pBdr>
        <w:top w:val="thinThickSmallGap" w:sz="24" w:space="1" w:color="622423" w:themeColor="accent2" w:themeShade="7F"/>
      </w:pBdr>
      <w:rPr>
        <w:rFonts w:asciiTheme="majorHAnsi" w:eastAsiaTheme="majorEastAsia" w:hAnsiTheme="majorHAnsi" w:cstheme="majorBidi"/>
      </w:rPr>
    </w:pPr>
    <w:proofErr w:type="gramStart"/>
    <w:r>
      <w:rPr>
        <w:rFonts w:asciiTheme="majorHAnsi" w:eastAsiaTheme="majorEastAsia" w:hAnsiTheme="majorHAnsi" w:cstheme="majorBidi"/>
      </w:rPr>
      <w:t>Matrix  Comparison</w:t>
    </w:r>
    <w:proofErr w:type="gramEnd"/>
    <w:r>
      <w:rPr>
        <w:rFonts w:asciiTheme="majorHAnsi" w:eastAsiaTheme="majorEastAsia" w:hAnsiTheme="majorHAnsi" w:cstheme="majorBidi"/>
      </w:rPr>
      <w:t xml:space="preserve"> across documents – 12/11/12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23211" w:rsidRPr="00423211">
      <w:rPr>
        <w:rFonts w:asciiTheme="majorHAnsi" w:eastAsiaTheme="majorEastAsia" w:hAnsiTheme="majorHAnsi" w:cstheme="majorBidi"/>
        <w:noProof/>
      </w:rPr>
      <w:t>5</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B5A" w:rsidRDefault="00155B5A" w:rsidP="00E11894">
      <w:pPr>
        <w:spacing w:after="0" w:line="240" w:lineRule="auto"/>
      </w:pPr>
      <w:r>
        <w:separator/>
      </w:r>
    </w:p>
  </w:footnote>
  <w:footnote w:type="continuationSeparator" w:id="0">
    <w:p w:rsidR="00155B5A" w:rsidRDefault="00155B5A" w:rsidP="00E118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1460B"/>
    <w:multiLevelType w:val="hybridMultilevel"/>
    <w:tmpl w:val="B8B0B030"/>
    <w:lvl w:ilvl="0" w:tplc="9718F0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227C15"/>
    <w:multiLevelType w:val="hybridMultilevel"/>
    <w:tmpl w:val="095C748E"/>
    <w:lvl w:ilvl="0" w:tplc="91D2D2A8">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2B6305"/>
    <w:multiLevelType w:val="hybridMultilevel"/>
    <w:tmpl w:val="33E66C4A"/>
    <w:lvl w:ilvl="0" w:tplc="867CC58C">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921C0A"/>
    <w:multiLevelType w:val="hybridMultilevel"/>
    <w:tmpl w:val="AB42AE22"/>
    <w:lvl w:ilvl="0" w:tplc="435C73DE">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FB545AF"/>
    <w:multiLevelType w:val="hybridMultilevel"/>
    <w:tmpl w:val="8E200282"/>
    <w:lvl w:ilvl="0" w:tplc="91D2D2A8">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9840BED"/>
    <w:multiLevelType w:val="hybridMultilevel"/>
    <w:tmpl w:val="52FE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EC5C8C"/>
    <w:multiLevelType w:val="hybridMultilevel"/>
    <w:tmpl w:val="52B69E5C"/>
    <w:lvl w:ilvl="0" w:tplc="91D2D2A8">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6B73D4"/>
    <w:multiLevelType w:val="hybridMultilevel"/>
    <w:tmpl w:val="CE9CF176"/>
    <w:lvl w:ilvl="0" w:tplc="91D2D2A8">
      <w:numFmt w:val="bullet"/>
      <w:lvlText w:val=""/>
      <w:lvlJc w:val="left"/>
      <w:pPr>
        <w:ind w:left="480" w:hanging="360"/>
      </w:pPr>
      <w:rPr>
        <w:rFonts w:ascii="Symbol" w:eastAsiaTheme="minorHAnsi" w:hAnsi="Symbo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894"/>
    <w:rsid w:val="000007D1"/>
    <w:rsid w:val="0001683A"/>
    <w:rsid w:val="00040669"/>
    <w:rsid w:val="00047787"/>
    <w:rsid w:val="00071487"/>
    <w:rsid w:val="0008160E"/>
    <w:rsid w:val="000B77C3"/>
    <w:rsid w:val="000E2723"/>
    <w:rsid w:val="00145463"/>
    <w:rsid w:val="00155B5A"/>
    <w:rsid w:val="001911D0"/>
    <w:rsid w:val="001B09C4"/>
    <w:rsid w:val="00221041"/>
    <w:rsid w:val="002611EF"/>
    <w:rsid w:val="002C43AF"/>
    <w:rsid w:val="003012EC"/>
    <w:rsid w:val="00312200"/>
    <w:rsid w:val="00374A86"/>
    <w:rsid w:val="003830A7"/>
    <w:rsid w:val="003B6763"/>
    <w:rsid w:val="003D5BB1"/>
    <w:rsid w:val="003F5FEC"/>
    <w:rsid w:val="00423211"/>
    <w:rsid w:val="00426E48"/>
    <w:rsid w:val="004A6B0B"/>
    <w:rsid w:val="004B5DEE"/>
    <w:rsid w:val="004F3714"/>
    <w:rsid w:val="00552148"/>
    <w:rsid w:val="005934DC"/>
    <w:rsid w:val="005C31D0"/>
    <w:rsid w:val="005C3822"/>
    <w:rsid w:val="005E7665"/>
    <w:rsid w:val="00640757"/>
    <w:rsid w:val="006420E8"/>
    <w:rsid w:val="00642A57"/>
    <w:rsid w:val="00666A5D"/>
    <w:rsid w:val="0069653B"/>
    <w:rsid w:val="006D4103"/>
    <w:rsid w:val="006D6453"/>
    <w:rsid w:val="007108B4"/>
    <w:rsid w:val="00750480"/>
    <w:rsid w:val="00857555"/>
    <w:rsid w:val="008A7507"/>
    <w:rsid w:val="008D2152"/>
    <w:rsid w:val="008D26C6"/>
    <w:rsid w:val="008D47E5"/>
    <w:rsid w:val="008D500D"/>
    <w:rsid w:val="008E6BBE"/>
    <w:rsid w:val="008F0045"/>
    <w:rsid w:val="00927001"/>
    <w:rsid w:val="0094303B"/>
    <w:rsid w:val="00985067"/>
    <w:rsid w:val="009D2185"/>
    <w:rsid w:val="009F770B"/>
    <w:rsid w:val="00A21092"/>
    <w:rsid w:val="00A64C24"/>
    <w:rsid w:val="00A763AF"/>
    <w:rsid w:val="00AA3741"/>
    <w:rsid w:val="00AA6A6B"/>
    <w:rsid w:val="00AC478D"/>
    <w:rsid w:val="00AD5C5A"/>
    <w:rsid w:val="00AE2C70"/>
    <w:rsid w:val="00AF5EB7"/>
    <w:rsid w:val="00B403AB"/>
    <w:rsid w:val="00B4386A"/>
    <w:rsid w:val="00B457F0"/>
    <w:rsid w:val="00B656B2"/>
    <w:rsid w:val="00B76BEF"/>
    <w:rsid w:val="00B95F1D"/>
    <w:rsid w:val="00C0116F"/>
    <w:rsid w:val="00C20BE4"/>
    <w:rsid w:val="00C34AFB"/>
    <w:rsid w:val="00C44E80"/>
    <w:rsid w:val="00D23687"/>
    <w:rsid w:val="00D31344"/>
    <w:rsid w:val="00D570B9"/>
    <w:rsid w:val="00D7465D"/>
    <w:rsid w:val="00D81F88"/>
    <w:rsid w:val="00DA2916"/>
    <w:rsid w:val="00DB5C14"/>
    <w:rsid w:val="00E11894"/>
    <w:rsid w:val="00E17609"/>
    <w:rsid w:val="00E32018"/>
    <w:rsid w:val="00E44917"/>
    <w:rsid w:val="00E8155A"/>
    <w:rsid w:val="00F1303D"/>
    <w:rsid w:val="00F143D5"/>
    <w:rsid w:val="00F36F57"/>
    <w:rsid w:val="00F53AD1"/>
    <w:rsid w:val="00F61C3A"/>
    <w:rsid w:val="00F84B38"/>
    <w:rsid w:val="00FA29CC"/>
    <w:rsid w:val="00FC166F"/>
    <w:rsid w:val="00FD1C36"/>
    <w:rsid w:val="00FF3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1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894"/>
  </w:style>
  <w:style w:type="paragraph" w:styleId="Footer">
    <w:name w:val="footer"/>
    <w:basedOn w:val="Normal"/>
    <w:link w:val="FooterChar"/>
    <w:uiPriority w:val="99"/>
    <w:unhideWhenUsed/>
    <w:rsid w:val="00E11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894"/>
  </w:style>
  <w:style w:type="paragraph" w:styleId="ListParagraph">
    <w:name w:val="List Paragraph"/>
    <w:basedOn w:val="Normal"/>
    <w:uiPriority w:val="34"/>
    <w:qFormat/>
    <w:rsid w:val="006420E8"/>
    <w:pPr>
      <w:ind w:left="720"/>
      <w:contextualSpacing/>
    </w:pPr>
  </w:style>
  <w:style w:type="paragraph" w:customStyle="1" w:styleId="Pa3">
    <w:name w:val="Pa3"/>
    <w:basedOn w:val="Normal"/>
    <w:next w:val="Normal"/>
    <w:uiPriority w:val="99"/>
    <w:rsid w:val="00312200"/>
    <w:pPr>
      <w:autoSpaceDE w:val="0"/>
      <w:autoSpaceDN w:val="0"/>
      <w:adjustRightInd w:val="0"/>
      <w:spacing w:after="0" w:line="181" w:lineRule="atLeast"/>
    </w:pPr>
    <w:rPr>
      <w:rFonts w:ascii="MyriaMM" w:hAnsi="MyriaMM"/>
      <w:sz w:val="24"/>
      <w:szCs w:val="24"/>
    </w:rPr>
  </w:style>
  <w:style w:type="paragraph" w:customStyle="1" w:styleId="Pa22">
    <w:name w:val="Pa22"/>
    <w:basedOn w:val="Normal"/>
    <w:next w:val="Normal"/>
    <w:uiPriority w:val="99"/>
    <w:rsid w:val="00312200"/>
    <w:pPr>
      <w:autoSpaceDE w:val="0"/>
      <w:autoSpaceDN w:val="0"/>
      <w:adjustRightInd w:val="0"/>
      <w:spacing w:after="0" w:line="161" w:lineRule="atLeast"/>
    </w:pPr>
    <w:rPr>
      <w:rFonts w:ascii="MyriaMM" w:hAnsi="MyriaMM"/>
      <w:sz w:val="24"/>
      <w:szCs w:val="24"/>
    </w:rPr>
  </w:style>
  <w:style w:type="character" w:customStyle="1" w:styleId="A10">
    <w:name w:val="A10"/>
    <w:uiPriority w:val="99"/>
    <w:rsid w:val="00312200"/>
    <w:rPr>
      <w:rFonts w:cs="MyriaMM"/>
      <w:color w:val="017D6E"/>
      <w:sz w:val="20"/>
      <w:szCs w:val="20"/>
    </w:rPr>
  </w:style>
  <w:style w:type="paragraph" w:customStyle="1" w:styleId="Pa28">
    <w:name w:val="Pa28"/>
    <w:basedOn w:val="Normal"/>
    <w:next w:val="Normal"/>
    <w:uiPriority w:val="99"/>
    <w:rsid w:val="00312200"/>
    <w:pPr>
      <w:autoSpaceDE w:val="0"/>
      <w:autoSpaceDN w:val="0"/>
      <w:adjustRightInd w:val="0"/>
      <w:spacing w:after="0" w:line="171" w:lineRule="atLeast"/>
    </w:pPr>
    <w:rPr>
      <w:rFonts w:ascii="MyriaMM" w:hAnsi="MyriaMM"/>
      <w:sz w:val="24"/>
      <w:szCs w:val="24"/>
    </w:rPr>
  </w:style>
  <w:style w:type="paragraph" w:customStyle="1" w:styleId="Pa27">
    <w:name w:val="Pa27"/>
    <w:basedOn w:val="Normal"/>
    <w:next w:val="Normal"/>
    <w:uiPriority w:val="99"/>
    <w:rsid w:val="00312200"/>
    <w:pPr>
      <w:autoSpaceDE w:val="0"/>
      <w:autoSpaceDN w:val="0"/>
      <w:adjustRightInd w:val="0"/>
      <w:spacing w:after="0" w:line="151" w:lineRule="atLeast"/>
    </w:pPr>
    <w:rPr>
      <w:rFonts w:ascii="MyriaMM" w:hAnsi="MyriaMM"/>
      <w:sz w:val="24"/>
      <w:szCs w:val="24"/>
    </w:rPr>
  </w:style>
  <w:style w:type="paragraph" w:customStyle="1" w:styleId="Pa16">
    <w:name w:val="Pa16"/>
    <w:basedOn w:val="Normal"/>
    <w:next w:val="Normal"/>
    <w:uiPriority w:val="99"/>
    <w:rsid w:val="00312200"/>
    <w:pPr>
      <w:autoSpaceDE w:val="0"/>
      <w:autoSpaceDN w:val="0"/>
      <w:adjustRightInd w:val="0"/>
      <w:spacing w:after="0" w:line="151" w:lineRule="atLeast"/>
    </w:pPr>
    <w:rPr>
      <w:rFonts w:ascii="MyriaMM" w:hAnsi="MyriaMM"/>
      <w:sz w:val="24"/>
      <w:szCs w:val="24"/>
    </w:rPr>
  </w:style>
  <w:style w:type="paragraph" w:customStyle="1" w:styleId="Pa24">
    <w:name w:val="Pa24"/>
    <w:basedOn w:val="Normal"/>
    <w:next w:val="Normal"/>
    <w:uiPriority w:val="99"/>
    <w:rsid w:val="00C20BE4"/>
    <w:pPr>
      <w:autoSpaceDE w:val="0"/>
      <w:autoSpaceDN w:val="0"/>
      <w:adjustRightInd w:val="0"/>
      <w:spacing w:after="0" w:line="151" w:lineRule="atLeast"/>
    </w:pPr>
    <w:rPr>
      <w:rFonts w:ascii="MyriaMM" w:hAnsi="MyriaMM"/>
      <w:sz w:val="24"/>
      <w:szCs w:val="24"/>
    </w:rPr>
  </w:style>
  <w:style w:type="paragraph" w:customStyle="1" w:styleId="Pa0">
    <w:name w:val="Pa0"/>
    <w:basedOn w:val="Normal"/>
    <w:next w:val="Normal"/>
    <w:uiPriority w:val="99"/>
    <w:rsid w:val="00F53AD1"/>
    <w:pPr>
      <w:autoSpaceDE w:val="0"/>
      <w:autoSpaceDN w:val="0"/>
      <w:adjustRightInd w:val="0"/>
      <w:spacing w:after="0" w:line="1201" w:lineRule="atLeast"/>
    </w:pPr>
    <w:rPr>
      <w:rFonts w:ascii="MyriaMM" w:hAnsi="MyriaMM"/>
      <w:sz w:val="24"/>
      <w:szCs w:val="24"/>
    </w:rPr>
  </w:style>
  <w:style w:type="character" w:customStyle="1" w:styleId="A1">
    <w:name w:val="A1"/>
    <w:uiPriority w:val="99"/>
    <w:rsid w:val="00F53AD1"/>
    <w:rPr>
      <w:rFonts w:cs="MyriaMM"/>
      <w:color w:val="017D6E"/>
      <w:sz w:val="72"/>
      <w:szCs w:val="72"/>
    </w:rPr>
  </w:style>
  <w:style w:type="character" w:customStyle="1" w:styleId="A8">
    <w:name w:val="A8"/>
    <w:uiPriority w:val="99"/>
    <w:rsid w:val="00F53AD1"/>
    <w:rPr>
      <w:rFonts w:cs="MyriaMM"/>
      <w:color w:val="017D6E"/>
      <w:sz w:val="36"/>
      <w:szCs w:val="36"/>
    </w:rPr>
  </w:style>
  <w:style w:type="paragraph" w:styleId="BalloonText">
    <w:name w:val="Balloon Text"/>
    <w:basedOn w:val="Normal"/>
    <w:link w:val="BalloonTextChar"/>
    <w:uiPriority w:val="99"/>
    <w:semiHidden/>
    <w:unhideWhenUsed/>
    <w:rsid w:val="008D5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0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1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894"/>
  </w:style>
  <w:style w:type="paragraph" w:styleId="Footer">
    <w:name w:val="footer"/>
    <w:basedOn w:val="Normal"/>
    <w:link w:val="FooterChar"/>
    <w:uiPriority w:val="99"/>
    <w:unhideWhenUsed/>
    <w:rsid w:val="00E11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894"/>
  </w:style>
  <w:style w:type="paragraph" w:styleId="ListParagraph">
    <w:name w:val="List Paragraph"/>
    <w:basedOn w:val="Normal"/>
    <w:uiPriority w:val="34"/>
    <w:qFormat/>
    <w:rsid w:val="006420E8"/>
    <w:pPr>
      <w:ind w:left="720"/>
      <w:contextualSpacing/>
    </w:pPr>
  </w:style>
  <w:style w:type="paragraph" w:customStyle="1" w:styleId="Pa3">
    <w:name w:val="Pa3"/>
    <w:basedOn w:val="Normal"/>
    <w:next w:val="Normal"/>
    <w:uiPriority w:val="99"/>
    <w:rsid w:val="00312200"/>
    <w:pPr>
      <w:autoSpaceDE w:val="0"/>
      <w:autoSpaceDN w:val="0"/>
      <w:adjustRightInd w:val="0"/>
      <w:spacing w:after="0" w:line="181" w:lineRule="atLeast"/>
    </w:pPr>
    <w:rPr>
      <w:rFonts w:ascii="MyriaMM" w:hAnsi="MyriaMM"/>
      <w:sz w:val="24"/>
      <w:szCs w:val="24"/>
    </w:rPr>
  </w:style>
  <w:style w:type="paragraph" w:customStyle="1" w:styleId="Pa22">
    <w:name w:val="Pa22"/>
    <w:basedOn w:val="Normal"/>
    <w:next w:val="Normal"/>
    <w:uiPriority w:val="99"/>
    <w:rsid w:val="00312200"/>
    <w:pPr>
      <w:autoSpaceDE w:val="0"/>
      <w:autoSpaceDN w:val="0"/>
      <w:adjustRightInd w:val="0"/>
      <w:spacing w:after="0" w:line="161" w:lineRule="atLeast"/>
    </w:pPr>
    <w:rPr>
      <w:rFonts w:ascii="MyriaMM" w:hAnsi="MyriaMM"/>
      <w:sz w:val="24"/>
      <w:szCs w:val="24"/>
    </w:rPr>
  </w:style>
  <w:style w:type="character" w:customStyle="1" w:styleId="A10">
    <w:name w:val="A10"/>
    <w:uiPriority w:val="99"/>
    <w:rsid w:val="00312200"/>
    <w:rPr>
      <w:rFonts w:cs="MyriaMM"/>
      <w:color w:val="017D6E"/>
      <w:sz w:val="20"/>
      <w:szCs w:val="20"/>
    </w:rPr>
  </w:style>
  <w:style w:type="paragraph" w:customStyle="1" w:styleId="Pa28">
    <w:name w:val="Pa28"/>
    <w:basedOn w:val="Normal"/>
    <w:next w:val="Normal"/>
    <w:uiPriority w:val="99"/>
    <w:rsid w:val="00312200"/>
    <w:pPr>
      <w:autoSpaceDE w:val="0"/>
      <w:autoSpaceDN w:val="0"/>
      <w:adjustRightInd w:val="0"/>
      <w:spacing w:after="0" w:line="171" w:lineRule="atLeast"/>
    </w:pPr>
    <w:rPr>
      <w:rFonts w:ascii="MyriaMM" w:hAnsi="MyriaMM"/>
      <w:sz w:val="24"/>
      <w:szCs w:val="24"/>
    </w:rPr>
  </w:style>
  <w:style w:type="paragraph" w:customStyle="1" w:styleId="Pa27">
    <w:name w:val="Pa27"/>
    <w:basedOn w:val="Normal"/>
    <w:next w:val="Normal"/>
    <w:uiPriority w:val="99"/>
    <w:rsid w:val="00312200"/>
    <w:pPr>
      <w:autoSpaceDE w:val="0"/>
      <w:autoSpaceDN w:val="0"/>
      <w:adjustRightInd w:val="0"/>
      <w:spacing w:after="0" w:line="151" w:lineRule="atLeast"/>
    </w:pPr>
    <w:rPr>
      <w:rFonts w:ascii="MyriaMM" w:hAnsi="MyriaMM"/>
      <w:sz w:val="24"/>
      <w:szCs w:val="24"/>
    </w:rPr>
  </w:style>
  <w:style w:type="paragraph" w:customStyle="1" w:styleId="Pa16">
    <w:name w:val="Pa16"/>
    <w:basedOn w:val="Normal"/>
    <w:next w:val="Normal"/>
    <w:uiPriority w:val="99"/>
    <w:rsid w:val="00312200"/>
    <w:pPr>
      <w:autoSpaceDE w:val="0"/>
      <w:autoSpaceDN w:val="0"/>
      <w:adjustRightInd w:val="0"/>
      <w:spacing w:after="0" w:line="151" w:lineRule="atLeast"/>
    </w:pPr>
    <w:rPr>
      <w:rFonts w:ascii="MyriaMM" w:hAnsi="MyriaMM"/>
      <w:sz w:val="24"/>
      <w:szCs w:val="24"/>
    </w:rPr>
  </w:style>
  <w:style w:type="paragraph" w:customStyle="1" w:styleId="Pa24">
    <w:name w:val="Pa24"/>
    <w:basedOn w:val="Normal"/>
    <w:next w:val="Normal"/>
    <w:uiPriority w:val="99"/>
    <w:rsid w:val="00C20BE4"/>
    <w:pPr>
      <w:autoSpaceDE w:val="0"/>
      <w:autoSpaceDN w:val="0"/>
      <w:adjustRightInd w:val="0"/>
      <w:spacing w:after="0" w:line="151" w:lineRule="atLeast"/>
    </w:pPr>
    <w:rPr>
      <w:rFonts w:ascii="MyriaMM" w:hAnsi="MyriaMM"/>
      <w:sz w:val="24"/>
      <w:szCs w:val="24"/>
    </w:rPr>
  </w:style>
  <w:style w:type="paragraph" w:customStyle="1" w:styleId="Pa0">
    <w:name w:val="Pa0"/>
    <w:basedOn w:val="Normal"/>
    <w:next w:val="Normal"/>
    <w:uiPriority w:val="99"/>
    <w:rsid w:val="00F53AD1"/>
    <w:pPr>
      <w:autoSpaceDE w:val="0"/>
      <w:autoSpaceDN w:val="0"/>
      <w:adjustRightInd w:val="0"/>
      <w:spacing w:after="0" w:line="1201" w:lineRule="atLeast"/>
    </w:pPr>
    <w:rPr>
      <w:rFonts w:ascii="MyriaMM" w:hAnsi="MyriaMM"/>
      <w:sz w:val="24"/>
      <w:szCs w:val="24"/>
    </w:rPr>
  </w:style>
  <w:style w:type="character" w:customStyle="1" w:styleId="A1">
    <w:name w:val="A1"/>
    <w:uiPriority w:val="99"/>
    <w:rsid w:val="00F53AD1"/>
    <w:rPr>
      <w:rFonts w:cs="MyriaMM"/>
      <w:color w:val="017D6E"/>
      <w:sz w:val="72"/>
      <w:szCs w:val="72"/>
    </w:rPr>
  </w:style>
  <w:style w:type="character" w:customStyle="1" w:styleId="A8">
    <w:name w:val="A8"/>
    <w:uiPriority w:val="99"/>
    <w:rsid w:val="00F53AD1"/>
    <w:rPr>
      <w:rFonts w:cs="MyriaMM"/>
      <w:color w:val="017D6E"/>
      <w:sz w:val="36"/>
      <w:szCs w:val="36"/>
    </w:rPr>
  </w:style>
  <w:style w:type="paragraph" w:styleId="BalloonText">
    <w:name w:val="Balloon Text"/>
    <w:basedOn w:val="Normal"/>
    <w:link w:val="BalloonTextChar"/>
    <w:uiPriority w:val="99"/>
    <w:semiHidden/>
    <w:unhideWhenUsed/>
    <w:rsid w:val="008D5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0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7307416-B596-4A05-8ACF-42155A3BF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2061</TotalTime>
  <Pages>7</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Truesdell</dc:creator>
  <cp:lastModifiedBy>Joanne Truesdell</cp:lastModifiedBy>
  <cp:revision>69</cp:revision>
  <cp:lastPrinted>2012-12-10T19:25:00Z</cp:lastPrinted>
  <dcterms:created xsi:type="dcterms:W3CDTF">2012-12-07T18:23:00Z</dcterms:created>
  <dcterms:modified xsi:type="dcterms:W3CDTF">2012-12-10T20:12:00Z</dcterms:modified>
</cp:coreProperties>
</file>